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4448" w14:textId="77777777" w:rsidR="00807E34" w:rsidRDefault="00807E34" w:rsidP="003C6EA8">
      <w:pPr>
        <w:ind w:right="1"/>
        <w:jc w:val="center"/>
        <w:rPr>
          <w:b/>
          <w:sz w:val="10"/>
          <w:szCs w:val="24"/>
        </w:rPr>
      </w:pPr>
    </w:p>
    <w:p w14:paraId="7428749D" w14:textId="77777777" w:rsidR="00C52899" w:rsidRDefault="00C52899" w:rsidP="003C6EA8">
      <w:pPr>
        <w:ind w:right="1"/>
        <w:jc w:val="center"/>
        <w:rPr>
          <w:b/>
          <w:sz w:val="10"/>
          <w:szCs w:val="24"/>
        </w:rPr>
      </w:pPr>
    </w:p>
    <w:p w14:paraId="56386CF6" w14:textId="77777777" w:rsidR="00795D41" w:rsidRDefault="00795D41" w:rsidP="00C31477">
      <w:pPr>
        <w:pStyle w:val="20"/>
        <w:rPr>
          <w:rFonts w:ascii="ISOCPEUR" w:hAnsi="ISOCPEUR"/>
          <w:b/>
          <w:sz w:val="32"/>
          <w:szCs w:val="28"/>
        </w:rPr>
      </w:pPr>
    </w:p>
    <w:p w14:paraId="06C2D90B" w14:textId="19C5D992" w:rsidR="00C31477" w:rsidRDefault="00C31477" w:rsidP="00C31477">
      <w:pPr>
        <w:pStyle w:val="20"/>
        <w:rPr>
          <w:rFonts w:ascii="ISOCPEUR" w:hAnsi="ISOCPEUR"/>
          <w:b/>
          <w:sz w:val="32"/>
          <w:szCs w:val="28"/>
        </w:rPr>
      </w:pPr>
      <w:r w:rsidRPr="00CF153B">
        <w:rPr>
          <w:rFonts w:ascii="ISOCPEUR" w:hAnsi="ISOCPEUR"/>
          <w:b/>
          <w:sz w:val="32"/>
          <w:szCs w:val="28"/>
        </w:rPr>
        <w:t>Опросны</w:t>
      </w:r>
      <w:r w:rsidR="00675A60" w:rsidRPr="00CF153B">
        <w:rPr>
          <w:rFonts w:ascii="ISOCPEUR" w:hAnsi="ISOCPEUR"/>
          <w:b/>
          <w:sz w:val="32"/>
          <w:szCs w:val="28"/>
        </w:rPr>
        <w:t>й лист</w:t>
      </w:r>
      <w:r w:rsidRPr="00CF153B">
        <w:rPr>
          <w:rFonts w:ascii="ISOCPEUR" w:hAnsi="ISOCPEUR"/>
          <w:b/>
          <w:sz w:val="32"/>
          <w:szCs w:val="28"/>
        </w:rPr>
        <w:t xml:space="preserve"> на </w:t>
      </w:r>
      <w:r w:rsidR="003B421C" w:rsidRPr="00CF153B">
        <w:rPr>
          <w:rFonts w:ascii="ISOCPEUR" w:hAnsi="ISOCPEUR"/>
          <w:b/>
          <w:sz w:val="32"/>
          <w:szCs w:val="28"/>
        </w:rPr>
        <w:t>подбор градирни</w:t>
      </w:r>
      <w:r w:rsidR="00907813" w:rsidRPr="00CF153B">
        <w:rPr>
          <w:rFonts w:ascii="ISOCPEUR" w:hAnsi="ISOCPEUR"/>
          <w:b/>
          <w:sz w:val="32"/>
          <w:szCs w:val="28"/>
        </w:rPr>
        <w:t xml:space="preserve"> </w:t>
      </w:r>
      <w:r w:rsidRPr="00CF153B">
        <w:rPr>
          <w:rFonts w:ascii="ISOCPEUR" w:hAnsi="ISOCPEUR"/>
          <w:b/>
          <w:sz w:val="32"/>
          <w:szCs w:val="28"/>
        </w:rPr>
        <w:br/>
        <w:t xml:space="preserve">оборотной системы технического водоснабжения </w:t>
      </w:r>
    </w:p>
    <w:p w14:paraId="56AF2FB3" w14:textId="77777777" w:rsidR="00795D41" w:rsidRPr="00CF153B" w:rsidRDefault="00795D41" w:rsidP="00C31477">
      <w:pPr>
        <w:pStyle w:val="20"/>
        <w:rPr>
          <w:rFonts w:ascii="ISOCPEUR" w:hAnsi="ISOCPEUR"/>
          <w:b/>
          <w:sz w:val="32"/>
          <w:szCs w:val="28"/>
        </w:rPr>
      </w:pPr>
    </w:p>
    <w:p w14:paraId="7C0D1DD6" w14:textId="77777777" w:rsidR="00C31477" w:rsidRPr="00675A60" w:rsidRDefault="00C31477" w:rsidP="00C31477">
      <w:pPr>
        <w:pStyle w:val="20"/>
        <w:rPr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456"/>
        <w:gridCol w:w="3824"/>
      </w:tblGrid>
      <w:tr w:rsidR="00C31477" w:rsidRPr="003E0CCB" w14:paraId="41F5D0F9" w14:textId="77777777" w:rsidTr="00E10368">
        <w:trPr>
          <w:tblHeader/>
        </w:trPr>
        <w:tc>
          <w:tcPr>
            <w:tcW w:w="776" w:type="dxa"/>
            <w:shd w:val="clear" w:color="auto" w:fill="F2F2F2" w:themeFill="background1" w:themeFillShade="F2"/>
            <w:vAlign w:val="center"/>
          </w:tcPr>
          <w:p w14:paraId="1E3E9D56" w14:textId="77777777" w:rsidR="00C31477" w:rsidRPr="00E10368" w:rsidRDefault="00C31477" w:rsidP="00BE5F4C">
            <w:pPr>
              <w:ind w:right="18"/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E10368">
              <w:rPr>
                <w:rFonts w:ascii="ISOCPEUR" w:hAnsi="ISOCPEUR"/>
                <w:b/>
                <w:sz w:val="28"/>
                <w:szCs w:val="28"/>
              </w:rPr>
              <w:t>№ п/п</w:t>
            </w:r>
          </w:p>
        </w:tc>
        <w:tc>
          <w:tcPr>
            <w:tcW w:w="5456" w:type="dxa"/>
            <w:shd w:val="clear" w:color="auto" w:fill="F2F2F2" w:themeFill="background1" w:themeFillShade="F2"/>
            <w:vAlign w:val="center"/>
          </w:tcPr>
          <w:p w14:paraId="6326A782" w14:textId="77777777" w:rsidR="00C31477" w:rsidRPr="00E10368" w:rsidRDefault="00675A60" w:rsidP="00BE5F4C">
            <w:pPr>
              <w:ind w:right="18"/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E10368">
              <w:rPr>
                <w:rFonts w:ascii="ISOCPEUR" w:hAnsi="ISOCPEUR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3824" w:type="dxa"/>
            <w:shd w:val="clear" w:color="auto" w:fill="F2F2F2" w:themeFill="background1" w:themeFillShade="F2"/>
            <w:vAlign w:val="center"/>
          </w:tcPr>
          <w:p w14:paraId="5CF51A10" w14:textId="77777777" w:rsidR="00C31477" w:rsidRPr="00E10368" w:rsidRDefault="00675A60" w:rsidP="00BE5F4C">
            <w:pPr>
              <w:ind w:right="18"/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E10368">
              <w:rPr>
                <w:rFonts w:ascii="ISOCPEUR" w:hAnsi="ISOCPEUR"/>
                <w:b/>
                <w:sz w:val="28"/>
                <w:szCs w:val="28"/>
              </w:rPr>
              <w:t>Значение параметра</w:t>
            </w:r>
          </w:p>
        </w:tc>
      </w:tr>
      <w:tr w:rsidR="00C31477" w:rsidRPr="003E0CCB" w14:paraId="57643147" w14:textId="77777777" w:rsidTr="007A3BB9">
        <w:trPr>
          <w:trHeight w:val="446"/>
        </w:trPr>
        <w:tc>
          <w:tcPr>
            <w:tcW w:w="776" w:type="dxa"/>
            <w:vAlign w:val="center"/>
          </w:tcPr>
          <w:p w14:paraId="0E5EAF49" w14:textId="77777777" w:rsidR="00C31477" w:rsidRPr="003145C6" w:rsidRDefault="00C31477" w:rsidP="00BE5F4C">
            <w:pPr>
              <w:ind w:right="18"/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1.</w:t>
            </w:r>
          </w:p>
        </w:tc>
        <w:tc>
          <w:tcPr>
            <w:tcW w:w="5456" w:type="dxa"/>
            <w:vAlign w:val="center"/>
          </w:tcPr>
          <w:p w14:paraId="61773A4A" w14:textId="52371514" w:rsidR="00C31477" w:rsidRPr="003145C6" w:rsidRDefault="00CF153B" w:rsidP="00BE5F4C">
            <w:pPr>
              <w:ind w:right="18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Данные по проекту</w:t>
            </w:r>
          </w:p>
        </w:tc>
        <w:tc>
          <w:tcPr>
            <w:tcW w:w="3824" w:type="dxa"/>
            <w:vAlign w:val="center"/>
          </w:tcPr>
          <w:p w14:paraId="3604209F" w14:textId="68B167B5" w:rsidR="00C31477" w:rsidRPr="003145C6" w:rsidRDefault="00C31477" w:rsidP="003E0CCB">
            <w:pPr>
              <w:ind w:right="18"/>
              <w:jc w:val="right"/>
              <w:rPr>
                <w:rFonts w:ascii="ISOCPEUR" w:hAnsi="ISOCPEUR"/>
                <w:b/>
                <w:sz w:val="28"/>
                <w:szCs w:val="28"/>
              </w:rPr>
            </w:pPr>
          </w:p>
        </w:tc>
      </w:tr>
      <w:tr w:rsidR="00CF153B" w:rsidRPr="003E0CCB" w14:paraId="5F8F9A93" w14:textId="77777777" w:rsidTr="007A3BB9">
        <w:trPr>
          <w:trHeight w:val="446"/>
        </w:trPr>
        <w:tc>
          <w:tcPr>
            <w:tcW w:w="776" w:type="dxa"/>
            <w:vAlign w:val="center"/>
          </w:tcPr>
          <w:p w14:paraId="6E2942B2" w14:textId="6CB214D2" w:rsidR="00CF153B" w:rsidRPr="003E0CC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1.1.</w:t>
            </w:r>
          </w:p>
        </w:tc>
        <w:tc>
          <w:tcPr>
            <w:tcW w:w="5456" w:type="dxa"/>
            <w:vAlign w:val="center"/>
          </w:tcPr>
          <w:p w14:paraId="3FF09C3A" w14:textId="5A0B64DD" w:rsidR="00CF153B" w:rsidRPr="003E0CCB" w:rsidRDefault="00CF153B" w:rsidP="00CF153B">
            <w:pPr>
              <w:ind w:left="246" w:right="18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 xml:space="preserve">Название конечного заказчика </w:t>
            </w:r>
          </w:p>
        </w:tc>
        <w:tc>
          <w:tcPr>
            <w:tcW w:w="3824" w:type="dxa"/>
            <w:vAlign w:val="center"/>
          </w:tcPr>
          <w:p w14:paraId="0CA636C3" w14:textId="77777777" w:rsidR="00CF153B" w:rsidRPr="003E0CCB" w:rsidRDefault="00CF153B" w:rsidP="003E0CCB">
            <w:pPr>
              <w:ind w:right="18"/>
              <w:jc w:val="right"/>
              <w:rPr>
                <w:rFonts w:ascii="ISOCPEUR" w:hAnsi="ISOCPEUR"/>
                <w:bCs/>
                <w:sz w:val="28"/>
                <w:szCs w:val="28"/>
              </w:rPr>
            </w:pPr>
          </w:p>
        </w:tc>
      </w:tr>
      <w:tr w:rsidR="00CF153B" w:rsidRPr="003E0CCB" w14:paraId="61EA806E" w14:textId="77777777" w:rsidTr="007A3BB9">
        <w:trPr>
          <w:trHeight w:val="446"/>
        </w:trPr>
        <w:tc>
          <w:tcPr>
            <w:tcW w:w="776" w:type="dxa"/>
            <w:vAlign w:val="center"/>
          </w:tcPr>
          <w:p w14:paraId="06B1142D" w14:textId="109AFA02" w:rsidR="00CF153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1.2.</w:t>
            </w:r>
          </w:p>
        </w:tc>
        <w:tc>
          <w:tcPr>
            <w:tcW w:w="5456" w:type="dxa"/>
            <w:vAlign w:val="center"/>
          </w:tcPr>
          <w:p w14:paraId="525FB5E6" w14:textId="2512AF87" w:rsidR="00CF153B" w:rsidRDefault="00CF153B" w:rsidP="00CF153B">
            <w:pPr>
              <w:ind w:left="246" w:right="18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Регион, город</w:t>
            </w:r>
          </w:p>
        </w:tc>
        <w:tc>
          <w:tcPr>
            <w:tcW w:w="3824" w:type="dxa"/>
            <w:vAlign w:val="center"/>
          </w:tcPr>
          <w:p w14:paraId="3CD21132" w14:textId="77777777" w:rsidR="00CF153B" w:rsidRPr="003E0CCB" w:rsidRDefault="00CF153B" w:rsidP="003E0CCB">
            <w:pPr>
              <w:ind w:right="18"/>
              <w:jc w:val="right"/>
              <w:rPr>
                <w:rFonts w:ascii="ISOCPEUR" w:hAnsi="ISOCPEUR"/>
                <w:bCs/>
                <w:sz w:val="28"/>
                <w:szCs w:val="28"/>
              </w:rPr>
            </w:pPr>
          </w:p>
        </w:tc>
      </w:tr>
      <w:tr w:rsidR="00CF153B" w:rsidRPr="003E0CCB" w14:paraId="5F083BCE" w14:textId="77777777" w:rsidTr="007A3BB9">
        <w:trPr>
          <w:trHeight w:val="446"/>
        </w:trPr>
        <w:tc>
          <w:tcPr>
            <w:tcW w:w="776" w:type="dxa"/>
            <w:vAlign w:val="center"/>
          </w:tcPr>
          <w:p w14:paraId="05F47B7C" w14:textId="39C18382" w:rsidR="00CF153B" w:rsidRPr="003E0CC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1.3.</w:t>
            </w:r>
          </w:p>
        </w:tc>
        <w:tc>
          <w:tcPr>
            <w:tcW w:w="5456" w:type="dxa"/>
            <w:vAlign w:val="center"/>
          </w:tcPr>
          <w:p w14:paraId="0F31F9C6" w14:textId="119352DE" w:rsidR="00CF153B" w:rsidRPr="003E0CCB" w:rsidRDefault="00CF153B" w:rsidP="00CF153B">
            <w:pPr>
              <w:ind w:left="246" w:right="18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Наименование проекта</w:t>
            </w:r>
          </w:p>
        </w:tc>
        <w:tc>
          <w:tcPr>
            <w:tcW w:w="3824" w:type="dxa"/>
            <w:vAlign w:val="center"/>
          </w:tcPr>
          <w:p w14:paraId="0B47DD7A" w14:textId="77777777" w:rsidR="00CF153B" w:rsidRPr="003E0CCB" w:rsidRDefault="00CF153B" w:rsidP="003E0CCB">
            <w:pPr>
              <w:ind w:right="18"/>
              <w:jc w:val="right"/>
              <w:rPr>
                <w:rFonts w:ascii="ISOCPEUR" w:hAnsi="ISOCPEUR"/>
                <w:bCs/>
                <w:sz w:val="28"/>
                <w:szCs w:val="28"/>
              </w:rPr>
            </w:pPr>
          </w:p>
        </w:tc>
      </w:tr>
      <w:tr w:rsidR="007A3BB9" w:rsidRPr="003E0CCB" w14:paraId="31212C4A" w14:textId="77777777" w:rsidTr="007A3BB9">
        <w:trPr>
          <w:trHeight w:val="446"/>
        </w:trPr>
        <w:tc>
          <w:tcPr>
            <w:tcW w:w="776" w:type="dxa"/>
            <w:vAlign w:val="center"/>
          </w:tcPr>
          <w:p w14:paraId="5D78078C" w14:textId="69B563C1" w:rsidR="007A3BB9" w:rsidRDefault="007A3BB9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1.4.</w:t>
            </w:r>
          </w:p>
        </w:tc>
        <w:tc>
          <w:tcPr>
            <w:tcW w:w="5456" w:type="dxa"/>
            <w:vAlign w:val="center"/>
          </w:tcPr>
          <w:p w14:paraId="60C67666" w14:textId="02AE460C" w:rsidR="007A3BB9" w:rsidRDefault="007A3BB9" w:rsidP="00CF153B">
            <w:pPr>
              <w:ind w:left="246" w:right="18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Ориентировочные сроки поставки</w:t>
            </w:r>
          </w:p>
        </w:tc>
        <w:tc>
          <w:tcPr>
            <w:tcW w:w="3824" w:type="dxa"/>
            <w:vAlign w:val="center"/>
          </w:tcPr>
          <w:p w14:paraId="38B92084" w14:textId="77777777" w:rsidR="007A3BB9" w:rsidRPr="003E0CCB" w:rsidRDefault="007A3BB9" w:rsidP="003E0CCB">
            <w:pPr>
              <w:ind w:right="18"/>
              <w:jc w:val="right"/>
              <w:rPr>
                <w:rFonts w:ascii="ISOCPEUR" w:hAnsi="ISOCPEUR"/>
                <w:bCs/>
                <w:sz w:val="28"/>
                <w:szCs w:val="28"/>
              </w:rPr>
            </w:pPr>
          </w:p>
        </w:tc>
      </w:tr>
      <w:tr w:rsidR="00CF153B" w:rsidRPr="003E0CCB" w14:paraId="157FB75F" w14:textId="77777777" w:rsidTr="007A3BB9">
        <w:trPr>
          <w:trHeight w:val="446"/>
        </w:trPr>
        <w:tc>
          <w:tcPr>
            <w:tcW w:w="776" w:type="dxa"/>
            <w:vAlign w:val="center"/>
          </w:tcPr>
          <w:p w14:paraId="0DDD98F8" w14:textId="2B60A1FB" w:rsidR="00CF153B" w:rsidRPr="003145C6" w:rsidRDefault="00CF153B" w:rsidP="00BE5F4C">
            <w:pPr>
              <w:ind w:right="18"/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2.</w:t>
            </w:r>
          </w:p>
        </w:tc>
        <w:tc>
          <w:tcPr>
            <w:tcW w:w="5456" w:type="dxa"/>
            <w:vAlign w:val="center"/>
          </w:tcPr>
          <w:p w14:paraId="09421918" w14:textId="118A7840" w:rsidR="00CF153B" w:rsidRPr="003145C6" w:rsidRDefault="00CF153B" w:rsidP="00BE5F4C">
            <w:pPr>
              <w:ind w:right="18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Данные Покупателя</w:t>
            </w:r>
          </w:p>
        </w:tc>
        <w:tc>
          <w:tcPr>
            <w:tcW w:w="3824" w:type="dxa"/>
            <w:vAlign w:val="center"/>
          </w:tcPr>
          <w:p w14:paraId="47C96DA2" w14:textId="77777777" w:rsidR="00CF153B" w:rsidRPr="003145C6" w:rsidRDefault="00CF153B" w:rsidP="003E0CCB">
            <w:pPr>
              <w:ind w:right="18"/>
              <w:jc w:val="right"/>
              <w:rPr>
                <w:rFonts w:ascii="ISOCPEUR" w:hAnsi="ISOCPEUR"/>
                <w:b/>
                <w:sz w:val="28"/>
                <w:szCs w:val="28"/>
              </w:rPr>
            </w:pPr>
          </w:p>
        </w:tc>
      </w:tr>
      <w:tr w:rsidR="00CF153B" w:rsidRPr="003E0CCB" w14:paraId="0300309E" w14:textId="77777777" w:rsidTr="007A3BB9">
        <w:trPr>
          <w:trHeight w:val="446"/>
        </w:trPr>
        <w:tc>
          <w:tcPr>
            <w:tcW w:w="776" w:type="dxa"/>
            <w:vAlign w:val="center"/>
          </w:tcPr>
          <w:p w14:paraId="1820E558" w14:textId="6E3A2619" w:rsidR="00CF153B" w:rsidRPr="003E0CCB" w:rsidRDefault="00CF153B" w:rsidP="00CF153B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2.1.</w:t>
            </w:r>
          </w:p>
        </w:tc>
        <w:tc>
          <w:tcPr>
            <w:tcW w:w="5456" w:type="dxa"/>
            <w:vAlign w:val="center"/>
          </w:tcPr>
          <w:p w14:paraId="410B102D" w14:textId="24BF3681" w:rsidR="00CF153B" w:rsidRPr="003E0CCB" w:rsidRDefault="00CF153B" w:rsidP="00CF153B">
            <w:pPr>
              <w:ind w:left="246" w:right="18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 xml:space="preserve">Название Покупателя </w:t>
            </w:r>
          </w:p>
        </w:tc>
        <w:tc>
          <w:tcPr>
            <w:tcW w:w="3824" w:type="dxa"/>
            <w:vAlign w:val="center"/>
          </w:tcPr>
          <w:p w14:paraId="60785275" w14:textId="77777777" w:rsidR="00CF153B" w:rsidRPr="003E0CCB" w:rsidRDefault="00CF153B" w:rsidP="003E0CCB">
            <w:pPr>
              <w:ind w:right="18"/>
              <w:jc w:val="right"/>
              <w:rPr>
                <w:rFonts w:ascii="ISOCPEUR" w:hAnsi="ISOCPEUR"/>
                <w:bCs/>
                <w:sz w:val="28"/>
                <w:szCs w:val="28"/>
              </w:rPr>
            </w:pPr>
          </w:p>
        </w:tc>
      </w:tr>
      <w:tr w:rsidR="00CF153B" w:rsidRPr="003E0CCB" w14:paraId="534F3DED" w14:textId="77777777" w:rsidTr="007A3BB9">
        <w:trPr>
          <w:trHeight w:val="446"/>
        </w:trPr>
        <w:tc>
          <w:tcPr>
            <w:tcW w:w="776" w:type="dxa"/>
            <w:vAlign w:val="center"/>
          </w:tcPr>
          <w:p w14:paraId="0DDA0ACC" w14:textId="4660AFF0" w:rsidR="00CF153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2.2.</w:t>
            </w:r>
          </w:p>
        </w:tc>
        <w:tc>
          <w:tcPr>
            <w:tcW w:w="5456" w:type="dxa"/>
            <w:vAlign w:val="center"/>
          </w:tcPr>
          <w:p w14:paraId="00DCE08C" w14:textId="13DCF888" w:rsidR="00CF153B" w:rsidRPr="003E0CCB" w:rsidRDefault="00CF153B" w:rsidP="00CF153B">
            <w:pPr>
              <w:ind w:left="246" w:right="18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Контактное лицо (ФИО, должность)</w:t>
            </w:r>
          </w:p>
        </w:tc>
        <w:tc>
          <w:tcPr>
            <w:tcW w:w="3824" w:type="dxa"/>
            <w:vAlign w:val="center"/>
          </w:tcPr>
          <w:p w14:paraId="349F0352" w14:textId="77777777" w:rsidR="00CF153B" w:rsidRPr="003E0CCB" w:rsidRDefault="00CF153B" w:rsidP="003E0CCB">
            <w:pPr>
              <w:ind w:right="18"/>
              <w:jc w:val="right"/>
              <w:rPr>
                <w:rFonts w:ascii="ISOCPEUR" w:hAnsi="ISOCPEUR"/>
                <w:bCs/>
                <w:sz w:val="28"/>
                <w:szCs w:val="28"/>
              </w:rPr>
            </w:pPr>
          </w:p>
        </w:tc>
      </w:tr>
      <w:tr w:rsidR="00CF153B" w:rsidRPr="003E0CCB" w14:paraId="28044E45" w14:textId="77777777" w:rsidTr="007A3BB9">
        <w:trPr>
          <w:trHeight w:val="446"/>
        </w:trPr>
        <w:tc>
          <w:tcPr>
            <w:tcW w:w="776" w:type="dxa"/>
            <w:vAlign w:val="center"/>
          </w:tcPr>
          <w:p w14:paraId="67FDD98D" w14:textId="1A2548FC" w:rsidR="00CF153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2.3.</w:t>
            </w:r>
          </w:p>
        </w:tc>
        <w:tc>
          <w:tcPr>
            <w:tcW w:w="5456" w:type="dxa"/>
            <w:vAlign w:val="center"/>
          </w:tcPr>
          <w:p w14:paraId="108FF322" w14:textId="2E51EC5D" w:rsidR="00CF153B" w:rsidRPr="00CF153B" w:rsidRDefault="00CF153B" w:rsidP="00CF153B">
            <w:pPr>
              <w:ind w:left="246" w:right="18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Контактные данные (тел, е-</w:t>
            </w:r>
            <w:r>
              <w:rPr>
                <w:rFonts w:ascii="ISOCPEUR" w:hAnsi="ISOCPEUR"/>
                <w:bCs/>
                <w:sz w:val="28"/>
                <w:szCs w:val="28"/>
                <w:lang w:val="en-US"/>
              </w:rPr>
              <w:t>mail</w:t>
            </w:r>
            <w:r>
              <w:rPr>
                <w:rFonts w:ascii="ISOCPEUR" w:hAnsi="ISOCPEUR"/>
                <w:bCs/>
                <w:sz w:val="28"/>
                <w:szCs w:val="28"/>
              </w:rPr>
              <w:t>, …)</w:t>
            </w:r>
          </w:p>
        </w:tc>
        <w:tc>
          <w:tcPr>
            <w:tcW w:w="3824" w:type="dxa"/>
            <w:vAlign w:val="center"/>
          </w:tcPr>
          <w:p w14:paraId="7D6F0AF5" w14:textId="77777777" w:rsidR="00CF153B" w:rsidRPr="003E0CCB" w:rsidRDefault="00CF153B" w:rsidP="003E0CCB">
            <w:pPr>
              <w:ind w:right="18"/>
              <w:jc w:val="right"/>
              <w:rPr>
                <w:rFonts w:ascii="ISOCPEUR" w:hAnsi="ISOCPEUR"/>
                <w:bCs/>
                <w:sz w:val="28"/>
                <w:szCs w:val="28"/>
              </w:rPr>
            </w:pPr>
          </w:p>
        </w:tc>
      </w:tr>
      <w:tr w:rsidR="00C31477" w:rsidRPr="003E0CCB" w14:paraId="7B329DF1" w14:textId="77777777" w:rsidTr="00E10368">
        <w:trPr>
          <w:trHeight w:val="1366"/>
        </w:trPr>
        <w:tc>
          <w:tcPr>
            <w:tcW w:w="776" w:type="dxa"/>
            <w:vAlign w:val="center"/>
          </w:tcPr>
          <w:p w14:paraId="39C34F81" w14:textId="70921A7D" w:rsidR="00C31477" w:rsidRPr="003145C6" w:rsidRDefault="00CF153B" w:rsidP="00BE5F4C">
            <w:pPr>
              <w:ind w:right="18"/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3</w:t>
            </w:r>
            <w:r w:rsidR="00675A60" w:rsidRPr="003145C6">
              <w:rPr>
                <w:rFonts w:ascii="ISOCPEUR" w:hAnsi="ISOCPEUR"/>
                <w:b/>
                <w:sz w:val="28"/>
                <w:szCs w:val="28"/>
              </w:rPr>
              <w:t>.</w:t>
            </w:r>
          </w:p>
        </w:tc>
        <w:tc>
          <w:tcPr>
            <w:tcW w:w="5456" w:type="dxa"/>
            <w:vAlign w:val="center"/>
          </w:tcPr>
          <w:p w14:paraId="14CDD21F" w14:textId="6002F97D" w:rsidR="00C31477" w:rsidRPr="003145C6" w:rsidRDefault="00C31477" w:rsidP="00BE5F4C">
            <w:pPr>
              <w:ind w:right="18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Тип и количество охлаждаемого оборудования</w:t>
            </w:r>
            <w:r w:rsidR="00E10368">
              <w:rPr>
                <w:rFonts w:ascii="ISOCPEUR" w:hAnsi="ISOCPEUR"/>
                <w:b/>
                <w:sz w:val="28"/>
                <w:szCs w:val="28"/>
              </w:rPr>
              <w:t xml:space="preserve"> </w:t>
            </w:r>
            <w:r w:rsidR="00E10368" w:rsidRPr="00E10368">
              <w:rPr>
                <w:rFonts w:ascii="ISOCPEUR" w:hAnsi="ISOCPEUR"/>
                <w:bCs/>
                <w:sz w:val="28"/>
                <w:szCs w:val="28"/>
              </w:rPr>
              <w:t>(описательно)</w:t>
            </w:r>
          </w:p>
        </w:tc>
        <w:tc>
          <w:tcPr>
            <w:tcW w:w="3824" w:type="dxa"/>
            <w:vAlign w:val="center"/>
          </w:tcPr>
          <w:p w14:paraId="3702A2F7" w14:textId="7C504DE6" w:rsidR="00517C4C" w:rsidRPr="003145C6" w:rsidRDefault="00517C4C" w:rsidP="003E0CCB">
            <w:pPr>
              <w:ind w:right="18"/>
              <w:jc w:val="right"/>
              <w:rPr>
                <w:rFonts w:ascii="ISOCPEUR" w:hAnsi="ISOCPEUR"/>
                <w:b/>
                <w:sz w:val="28"/>
                <w:szCs w:val="28"/>
              </w:rPr>
            </w:pPr>
          </w:p>
        </w:tc>
      </w:tr>
      <w:tr w:rsidR="00C31477" w:rsidRPr="003E0CCB" w14:paraId="7FBB6D4A" w14:textId="77777777" w:rsidTr="007A3BB9">
        <w:trPr>
          <w:trHeight w:val="286"/>
        </w:trPr>
        <w:tc>
          <w:tcPr>
            <w:tcW w:w="776" w:type="dxa"/>
            <w:vAlign w:val="center"/>
          </w:tcPr>
          <w:p w14:paraId="48BDCACD" w14:textId="4ED4AE8C" w:rsidR="00C31477" w:rsidRPr="003145C6" w:rsidRDefault="00CF153B" w:rsidP="00BE5F4C">
            <w:pPr>
              <w:ind w:right="18"/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4</w:t>
            </w:r>
            <w:r w:rsidR="00675A60" w:rsidRPr="003145C6">
              <w:rPr>
                <w:rFonts w:ascii="ISOCPEUR" w:hAnsi="ISOCPEUR"/>
                <w:b/>
                <w:sz w:val="28"/>
                <w:szCs w:val="28"/>
              </w:rPr>
              <w:t>.</w:t>
            </w:r>
          </w:p>
        </w:tc>
        <w:tc>
          <w:tcPr>
            <w:tcW w:w="5456" w:type="dxa"/>
            <w:vAlign w:val="center"/>
          </w:tcPr>
          <w:p w14:paraId="341A0925" w14:textId="77777777" w:rsidR="00C31477" w:rsidRPr="003145C6" w:rsidRDefault="00C31477" w:rsidP="00BE5F4C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Расход оборотной охлаждающей воды:</w:t>
            </w:r>
          </w:p>
        </w:tc>
        <w:tc>
          <w:tcPr>
            <w:tcW w:w="3824" w:type="dxa"/>
            <w:vAlign w:val="center"/>
          </w:tcPr>
          <w:p w14:paraId="65DD8EC8" w14:textId="77777777" w:rsidR="00C31477" w:rsidRPr="003145C6" w:rsidRDefault="00C31477" w:rsidP="003E0CCB">
            <w:pPr>
              <w:ind w:right="18"/>
              <w:jc w:val="right"/>
              <w:rPr>
                <w:rFonts w:ascii="ISOCPEUR" w:hAnsi="ISOCPEUR"/>
                <w:b/>
                <w:sz w:val="28"/>
                <w:szCs w:val="28"/>
              </w:rPr>
            </w:pPr>
          </w:p>
        </w:tc>
      </w:tr>
      <w:tr w:rsidR="00C31477" w:rsidRPr="003E0CCB" w14:paraId="0B8262EF" w14:textId="77777777" w:rsidTr="007A3BB9">
        <w:trPr>
          <w:trHeight w:val="440"/>
        </w:trPr>
        <w:tc>
          <w:tcPr>
            <w:tcW w:w="776" w:type="dxa"/>
            <w:vAlign w:val="center"/>
          </w:tcPr>
          <w:p w14:paraId="545C9988" w14:textId="3708EA73" w:rsidR="00C31477" w:rsidRPr="003E0CC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5</w:t>
            </w:r>
            <w:r w:rsidR="00675A60" w:rsidRPr="003E0CCB">
              <w:rPr>
                <w:rFonts w:ascii="ISOCPEUR" w:hAnsi="ISOCPEUR"/>
                <w:bCs/>
                <w:sz w:val="28"/>
                <w:szCs w:val="28"/>
              </w:rPr>
              <w:t>.1</w:t>
            </w:r>
            <w:r w:rsidR="003B421C" w:rsidRPr="003E0CCB">
              <w:rPr>
                <w:rFonts w:ascii="ISOCPEUR" w:hAnsi="ISOCPEUR"/>
                <w:bCs/>
                <w:sz w:val="28"/>
                <w:szCs w:val="28"/>
              </w:rPr>
              <w:t>.</w:t>
            </w:r>
          </w:p>
        </w:tc>
        <w:tc>
          <w:tcPr>
            <w:tcW w:w="5456" w:type="dxa"/>
            <w:vAlign w:val="center"/>
          </w:tcPr>
          <w:p w14:paraId="7F7AD4BD" w14:textId="7B67D65B" w:rsidR="00C31477" w:rsidRPr="003E0CCB" w:rsidRDefault="003B421C" w:rsidP="003B421C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r w:rsidRPr="003E0CCB">
              <w:rPr>
                <w:rFonts w:ascii="ISOCPEUR" w:hAnsi="ISOCPEUR"/>
                <w:bCs/>
                <w:sz w:val="28"/>
                <w:szCs w:val="28"/>
              </w:rPr>
              <w:t>Расчетный расход</w:t>
            </w:r>
          </w:p>
        </w:tc>
        <w:tc>
          <w:tcPr>
            <w:tcW w:w="3824" w:type="dxa"/>
            <w:vAlign w:val="center"/>
          </w:tcPr>
          <w:p w14:paraId="26404ACD" w14:textId="2AE74E59" w:rsidR="00DF3EA1" w:rsidRPr="003E0CCB" w:rsidRDefault="003E0CCB" w:rsidP="00CF153B">
            <w:pPr>
              <w:ind w:right="18"/>
              <w:rPr>
                <w:rFonts w:ascii="ISOCPEUR" w:hAnsi="ISOCPEUR"/>
                <w:bCs/>
                <w:sz w:val="28"/>
                <w:szCs w:val="28"/>
              </w:rPr>
            </w:pPr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</w:rPr>
              <w:t>________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 м</w:t>
            </w:r>
            <w:r w:rsidRPr="003E0CCB">
              <w:rPr>
                <w:rFonts w:ascii="ISOCPEUR" w:hAnsi="ISOCPEUR"/>
                <w:bCs/>
                <w:sz w:val="28"/>
                <w:szCs w:val="28"/>
                <w:vertAlign w:val="superscript"/>
              </w:rPr>
              <w:t>3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>/ч</w:t>
            </w:r>
          </w:p>
        </w:tc>
      </w:tr>
      <w:tr w:rsidR="003B421C" w:rsidRPr="003E0CCB" w14:paraId="2251B268" w14:textId="77777777" w:rsidTr="007A3BB9">
        <w:trPr>
          <w:trHeight w:val="630"/>
        </w:trPr>
        <w:tc>
          <w:tcPr>
            <w:tcW w:w="776" w:type="dxa"/>
            <w:vAlign w:val="center"/>
          </w:tcPr>
          <w:p w14:paraId="09638DEF" w14:textId="4D8A3337" w:rsidR="003B421C" w:rsidRPr="003E0CC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5</w:t>
            </w:r>
            <w:r w:rsidR="003B421C" w:rsidRPr="003E0CCB">
              <w:rPr>
                <w:rFonts w:ascii="ISOCPEUR" w:hAnsi="ISOCPEUR"/>
                <w:bCs/>
                <w:sz w:val="28"/>
                <w:szCs w:val="28"/>
              </w:rPr>
              <w:t>.2.</w:t>
            </w:r>
          </w:p>
        </w:tc>
        <w:tc>
          <w:tcPr>
            <w:tcW w:w="5456" w:type="dxa"/>
            <w:vAlign w:val="center"/>
          </w:tcPr>
          <w:p w14:paraId="4B48B715" w14:textId="3961E3AA" w:rsidR="003B421C" w:rsidRPr="003E0CCB" w:rsidRDefault="003B421C" w:rsidP="003B421C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r w:rsidRPr="003E0CCB">
              <w:rPr>
                <w:rFonts w:ascii="ISOCPEUR" w:hAnsi="ISOCPEUR"/>
                <w:bCs/>
                <w:sz w:val="28"/>
                <w:szCs w:val="28"/>
              </w:rPr>
              <w:t>Максимальный расход воды</w:t>
            </w:r>
          </w:p>
        </w:tc>
        <w:tc>
          <w:tcPr>
            <w:tcW w:w="3824" w:type="dxa"/>
            <w:vAlign w:val="center"/>
          </w:tcPr>
          <w:p w14:paraId="3FA46F61" w14:textId="04A4A0C1" w:rsidR="003B421C" w:rsidRPr="003E0CCB" w:rsidRDefault="003E0CCB" w:rsidP="00CF153B">
            <w:pPr>
              <w:ind w:right="18"/>
              <w:rPr>
                <w:rFonts w:ascii="ISOCPEUR" w:hAnsi="ISOCPEUR"/>
                <w:bCs/>
                <w:sz w:val="28"/>
                <w:szCs w:val="28"/>
              </w:rPr>
            </w:pPr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</w:rPr>
              <w:t>________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 м</w:t>
            </w:r>
            <w:r w:rsidRPr="003E0CCB">
              <w:rPr>
                <w:rFonts w:ascii="ISOCPEUR" w:hAnsi="ISOCPEUR"/>
                <w:bCs/>
                <w:sz w:val="28"/>
                <w:szCs w:val="28"/>
                <w:vertAlign w:val="superscript"/>
              </w:rPr>
              <w:t>3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>/ч</w:t>
            </w:r>
          </w:p>
        </w:tc>
      </w:tr>
      <w:tr w:rsidR="003B421C" w:rsidRPr="003E0CCB" w14:paraId="4F8D47F3" w14:textId="77777777" w:rsidTr="007A3BB9">
        <w:trPr>
          <w:trHeight w:val="440"/>
        </w:trPr>
        <w:tc>
          <w:tcPr>
            <w:tcW w:w="776" w:type="dxa"/>
            <w:vAlign w:val="center"/>
          </w:tcPr>
          <w:p w14:paraId="0B346692" w14:textId="0B1D9C4F" w:rsidR="003B421C" w:rsidRPr="003145C6" w:rsidRDefault="00CF153B" w:rsidP="00BE5F4C">
            <w:pPr>
              <w:ind w:right="18"/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6</w:t>
            </w:r>
            <w:r w:rsidR="003B421C" w:rsidRPr="003145C6">
              <w:rPr>
                <w:rFonts w:ascii="ISOCPEUR" w:hAnsi="ISOCPEUR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5456" w:type="dxa"/>
            <w:vAlign w:val="center"/>
          </w:tcPr>
          <w:p w14:paraId="744FA86E" w14:textId="2B4B0781" w:rsidR="003B421C" w:rsidRPr="003145C6" w:rsidRDefault="003B421C" w:rsidP="003B421C">
            <w:pPr>
              <w:ind w:right="18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Расчетные температурные режимы</w:t>
            </w:r>
          </w:p>
        </w:tc>
        <w:tc>
          <w:tcPr>
            <w:tcW w:w="3824" w:type="dxa"/>
            <w:vAlign w:val="center"/>
          </w:tcPr>
          <w:p w14:paraId="2EFD8969" w14:textId="77777777" w:rsidR="003B421C" w:rsidRPr="003145C6" w:rsidRDefault="003B421C" w:rsidP="00CF153B">
            <w:pPr>
              <w:ind w:right="18"/>
              <w:rPr>
                <w:rFonts w:ascii="ISOCPEUR" w:hAnsi="ISOCPEUR"/>
                <w:b/>
                <w:sz w:val="28"/>
                <w:szCs w:val="28"/>
              </w:rPr>
            </w:pPr>
          </w:p>
        </w:tc>
      </w:tr>
      <w:tr w:rsidR="003B421C" w:rsidRPr="003E0CCB" w14:paraId="7C31A19B" w14:textId="77777777" w:rsidTr="007A3BB9">
        <w:trPr>
          <w:trHeight w:val="440"/>
        </w:trPr>
        <w:tc>
          <w:tcPr>
            <w:tcW w:w="776" w:type="dxa"/>
            <w:vAlign w:val="center"/>
          </w:tcPr>
          <w:p w14:paraId="6B6D262D" w14:textId="0FF10487" w:rsidR="003B421C" w:rsidRPr="003E0CC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6</w:t>
            </w:r>
            <w:r w:rsidR="003B421C" w:rsidRPr="003E0CCB">
              <w:rPr>
                <w:rFonts w:ascii="ISOCPEUR" w:hAnsi="ISOCPEUR"/>
                <w:bCs/>
                <w:sz w:val="28"/>
                <w:szCs w:val="28"/>
              </w:rPr>
              <w:t>.1.</w:t>
            </w:r>
          </w:p>
        </w:tc>
        <w:tc>
          <w:tcPr>
            <w:tcW w:w="5456" w:type="dxa"/>
            <w:vAlign w:val="center"/>
          </w:tcPr>
          <w:p w14:paraId="5897A001" w14:textId="006C848A" w:rsidR="003B421C" w:rsidRPr="003E0CCB" w:rsidRDefault="00E10368" w:rsidP="003B421C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sdt>
              <w:sdtPr>
                <w:rPr>
                  <w:rFonts w:ascii="ISOCPEUR" w:hAnsi="ISOCPEUR"/>
                  <w:bCs/>
                  <w:sz w:val="28"/>
                  <w:szCs w:val="28"/>
                </w:rPr>
                <w:id w:val="17822932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 </w:t>
            </w:r>
            <w:r w:rsidR="003B421C" w:rsidRPr="003E0CCB">
              <w:rPr>
                <w:rFonts w:ascii="ISOCPEUR" w:hAnsi="ISOCPEUR"/>
                <w:bCs/>
                <w:sz w:val="28"/>
                <w:szCs w:val="28"/>
              </w:rPr>
              <w:t>Разница температур между горячей и охлажденной водой</w:t>
            </w:r>
          </w:p>
          <w:p w14:paraId="0202F5EF" w14:textId="38768361" w:rsidR="003B421C" w:rsidRPr="003E0CCB" w:rsidRDefault="003B421C" w:rsidP="003B421C">
            <w:pPr>
              <w:ind w:left="313" w:right="18"/>
              <w:rPr>
                <w:rFonts w:ascii="ISOCPEUR" w:hAnsi="ISOCPEUR"/>
                <w:bCs/>
                <w:sz w:val="28"/>
                <w:szCs w:val="28"/>
                <w:u w:val="single"/>
              </w:rPr>
            </w:pPr>
            <w:r w:rsidRPr="003E0CCB">
              <w:rPr>
                <w:rFonts w:ascii="ISOCPEUR" w:hAnsi="ISOCPEUR"/>
                <w:bCs/>
                <w:sz w:val="28"/>
                <w:szCs w:val="28"/>
                <w:u w:val="single"/>
              </w:rPr>
              <w:t>или</w:t>
            </w:r>
          </w:p>
          <w:p w14:paraId="555E8E7F" w14:textId="34C4143F" w:rsidR="003B421C" w:rsidRPr="003E0CCB" w:rsidRDefault="00E10368" w:rsidP="003B421C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sdt>
              <w:sdtPr>
                <w:rPr>
                  <w:rFonts w:ascii="ISOCPEUR" w:hAnsi="ISOCPEUR"/>
                  <w:bCs/>
                  <w:sz w:val="28"/>
                  <w:szCs w:val="28"/>
                </w:rPr>
                <w:id w:val="-1136020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 </w:t>
            </w:r>
            <w:r w:rsidR="003B421C" w:rsidRPr="003E0CCB">
              <w:rPr>
                <w:rFonts w:ascii="ISOCPEUR" w:hAnsi="ISOCPEUR"/>
                <w:bCs/>
                <w:sz w:val="28"/>
                <w:szCs w:val="28"/>
              </w:rPr>
              <w:t>количество тепла, отводимого от охлаждаемого оборудования</w:t>
            </w:r>
          </w:p>
        </w:tc>
        <w:tc>
          <w:tcPr>
            <w:tcW w:w="3824" w:type="dxa"/>
            <w:vAlign w:val="center"/>
          </w:tcPr>
          <w:p w14:paraId="4E1D4E18" w14:textId="39F64CD4" w:rsidR="003B421C" w:rsidRPr="003E0CCB" w:rsidRDefault="003E0CCB" w:rsidP="00CF153B">
            <w:pPr>
              <w:ind w:right="18"/>
              <w:rPr>
                <w:rFonts w:ascii="ISOCPEUR" w:hAnsi="ISOCPEUR"/>
                <w:bCs/>
                <w:sz w:val="28"/>
                <w:szCs w:val="28"/>
              </w:rPr>
            </w:pPr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</w:rPr>
              <w:t>________</w:t>
            </w:r>
            <w:r>
              <w:rPr>
                <w:rFonts w:ascii="ISOCPEUR" w:hAnsi="ISOCPEUR"/>
                <w:bCs/>
                <w:sz w:val="28"/>
                <w:szCs w:val="28"/>
              </w:rPr>
              <w:t xml:space="preserve"> </w:t>
            </w:r>
            <w:r w:rsidRPr="003E0CCB">
              <w:rPr>
                <w:rFonts w:ascii="ISOCPEUR" w:hAnsi="ISOCPEUR" w:cs="Calibri"/>
                <w:bCs/>
                <w:sz w:val="28"/>
                <w:szCs w:val="28"/>
              </w:rPr>
              <w:t>°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>С</w:t>
            </w:r>
          </w:p>
          <w:p w14:paraId="0CD34E47" w14:textId="77777777" w:rsidR="003E0CCB" w:rsidRPr="003E0CCB" w:rsidRDefault="003E0CCB" w:rsidP="00CF153B">
            <w:pPr>
              <w:ind w:right="18"/>
              <w:rPr>
                <w:rFonts w:ascii="ISOCPEUR" w:hAnsi="ISOCPEUR"/>
                <w:bCs/>
                <w:sz w:val="28"/>
                <w:szCs w:val="28"/>
              </w:rPr>
            </w:pPr>
          </w:p>
          <w:p w14:paraId="2D984623" w14:textId="77777777" w:rsidR="003E0CCB" w:rsidRPr="003E0CCB" w:rsidRDefault="003E0CCB" w:rsidP="00CF153B">
            <w:pPr>
              <w:ind w:right="18"/>
              <w:rPr>
                <w:rFonts w:ascii="ISOCPEUR" w:hAnsi="ISOCPEUR"/>
                <w:bCs/>
                <w:sz w:val="28"/>
                <w:szCs w:val="28"/>
              </w:rPr>
            </w:pPr>
          </w:p>
          <w:p w14:paraId="278D8B9C" w14:textId="04817EBC" w:rsidR="003E0CCB" w:rsidRPr="003E0CCB" w:rsidRDefault="003E0CCB" w:rsidP="00CF153B">
            <w:pPr>
              <w:ind w:right="18"/>
              <w:rPr>
                <w:rFonts w:ascii="ISOCPEUR" w:hAnsi="ISOCPEUR"/>
                <w:bCs/>
                <w:sz w:val="28"/>
                <w:szCs w:val="28"/>
              </w:rPr>
            </w:pPr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</w:rPr>
              <w:t>________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 кВт</w:t>
            </w:r>
          </w:p>
        </w:tc>
      </w:tr>
      <w:tr w:rsidR="003B421C" w:rsidRPr="003E0CCB" w14:paraId="244B6DC2" w14:textId="77777777" w:rsidTr="007A3BB9">
        <w:trPr>
          <w:trHeight w:val="440"/>
        </w:trPr>
        <w:tc>
          <w:tcPr>
            <w:tcW w:w="776" w:type="dxa"/>
            <w:vAlign w:val="center"/>
          </w:tcPr>
          <w:p w14:paraId="4A997EBC" w14:textId="47C3EF33" w:rsidR="003B421C" w:rsidRPr="003E0CC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6</w:t>
            </w:r>
            <w:r w:rsidR="003B421C" w:rsidRPr="003E0CCB">
              <w:rPr>
                <w:rFonts w:ascii="ISOCPEUR" w:hAnsi="ISOCPEUR"/>
                <w:bCs/>
                <w:sz w:val="28"/>
                <w:szCs w:val="28"/>
              </w:rPr>
              <w:t>.2.</w:t>
            </w:r>
          </w:p>
        </w:tc>
        <w:tc>
          <w:tcPr>
            <w:tcW w:w="5456" w:type="dxa"/>
            <w:vAlign w:val="center"/>
          </w:tcPr>
          <w:p w14:paraId="7D9FCBE8" w14:textId="0927671C" w:rsidR="003B421C" w:rsidRPr="003E0CCB" w:rsidRDefault="003B421C" w:rsidP="003B421C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Максимальная температура охлажденной воды на выходе из градирни, </w:t>
            </w:r>
            <w:r w:rsidRPr="003E0CCB">
              <w:rPr>
                <w:rFonts w:ascii="ISOCPEUR" w:hAnsi="ISOCPEUR" w:cs="Calibri"/>
                <w:bCs/>
                <w:sz w:val="28"/>
                <w:szCs w:val="28"/>
              </w:rPr>
              <w:t>°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>С</w:t>
            </w:r>
          </w:p>
        </w:tc>
        <w:tc>
          <w:tcPr>
            <w:tcW w:w="3824" w:type="dxa"/>
            <w:vAlign w:val="center"/>
          </w:tcPr>
          <w:p w14:paraId="765E8CC6" w14:textId="759D9BC0" w:rsidR="003B421C" w:rsidRPr="003E0CCB" w:rsidRDefault="003E0CCB" w:rsidP="00CF153B">
            <w:pPr>
              <w:ind w:right="18"/>
              <w:rPr>
                <w:rFonts w:ascii="ISOCPEUR" w:hAnsi="ISOCPEUR"/>
                <w:bCs/>
                <w:sz w:val="28"/>
                <w:szCs w:val="28"/>
              </w:rPr>
            </w:pPr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</w:rPr>
              <w:t>________</w:t>
            </w:r>
            <w:r w:rsidR="00CF153B">
              <w:rPr>
                <w:rFonts w:ascii="ISOCPEUR" w:hAnsi="ISOCPEUR"/>
                <w:bCs/>
                <w:sz w:val="28"/>
                <w:szCs w:val="28"/>
              </w:rPr>
              <w:t xml:space="preserve"> </w:t>
            </w:r>
            <w:r w:rsidRPr="003E0CCB">
              <w:rPr>
                <w:rFonts w:ascii="ISOCPEUR" w:hAnsi="ISOCPEUR" w:cs="Calibri"/>
                <w:bCs/>
                <w:sz w:val="28"/>
                <w:szCs w:val="28"/>
              </w:rPr>
              <w:t>°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>С</w:t>
            </w:r>
          </w:p>
        </w:tc>
      </w:tr>
      <w:tr w:rsidR="00C31477" w:rsidRPr="003E0CCB" w14:paraId="143FC0C7" w14:textId="77777777" w:rsidTr="007A3BB9">
        <w:trPr>
          <w:trHeight w:val="720"/>
        </w:trPr>
        <w:tc>
          <w:tcPr>
            <w:tcW w:w="776" w:type="dxa"/>
            <w:vAlign w:val="center"/>
          </w:tcPr>
          <w:p w14:paraId="241A10BD" w14:textId="4B45AEF2" w:rsidR="00C31477" w:rsidRPr="003145C6" w:rsidRDefault="00CF153B" w:rsidP="00BE5F4C">
            <w:pPr>
              <w:ind w:right="18"/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7</w:t>
            </w:r>
          </w:p>
        </w:tc>
        <w:tc>
          <w:tcPr>
            <w:tcW w:w="5456" w:type="dxa"/>
            <w:vAlign w:val="center"/>
          </w:tcPr>
          <w:p w14:paraId="1B5F5220" w14:textId="7F9DC773" w:rsidR="00C31477" w:rsidRPr="003145C6" w:rsidRDefault="003B421C" w:rsidP="00BE5F4C">
            <w:pPr>
              <w:ind w:right="18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Климатические параметры</w:t>
            </w:r>
            <w:r w:rsidR="00CF153B" w:rsidRPr="003145C6">
              <w:rPr>
                <w:rFonts w:ascii="ISOCPEUR" w:hAnsi="ISOCPEUR"/>
                <w:b/>
                <w:sz w:val="28"/>
                <w:szCs w:val="28"/>
              </w:rPr>
              <w:t xml:space="preserve"> (отметьте и заполните один из </w:t>
            </w:r>
            <w:r w:rsidR="00795D41" w:rsidRPr="003145C6">
              <w:rPr>
                <w:rFonts w:ascii="ISOCPEUR" w:hAnsi="ISOCPEUR"/>
                <w:b/>
                <w:sz w:val="28"/>
                <w:szCs w:val="28"/>
              </w:rPr>
              <w:t xml:space="preserve">двух </w:t>
            </w:r>
            <w:r w:rsidR="00CF153B" w:rsidRPr="003145C6">
              <w:rPr>
                <w:rFonts w:ascii="ISOCPEUR" w:hAnsi="ISOCPEUR"/>
                <w:b/>
                <w:sz w:val="28"/>
                <w:szCs w:val="28"/>
              </w:rPr>
              <w:t>вариантов)</w:t>
            </w:r>
          </w:p>
        </w:tc>
        <w:tc>
          <w:tcPr>
            <w:tcW w:w="3824" w:type="dxa"/>
            <w:vAlign w:val="center"/>
          </w:tcPr>
          <w:p w14:paraId="32DE4668" w14:textId="64382EC2" w:rsidR="00C31477" w:rsidRPr="003145C6" w:rsidRDefault="00C31477" w:rsidP="00CF153B">
            <w:pPr>
              <w:ind w:right="18"/>
              <w:rPr>
                <w:rFonts w:ascii="ISOCPEUR" w:hAnsi="ISOCPEUR"/>
                <w:b/>
                <w:sz w:val="28"/>
                <w:szCs w:val="28"/>
              </w:rPr>
            </w:pPr>
          </w:p>
        </w:tc>
      </w:tr>
      <w:tr w:rsidR="00C31477" w:rsidRPr="003E0CCB" w14:paraId="107702D8" w14:textId="77777777" w:rsidTr="007A3BB9">
        <w:tc>
          <w:tcPr>
            <w:tcW w:w="776" w:type="dxa"/>
            <w:vAlign w:val="center"/>
          </w:tcPr>
          <w:p w14:paraId="35CD4B33" w14:textId="21AEF97B" w:rsidR="00C31477" w:rsidRPr="003E0CC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7</w:t>
            </w:r>
            <w:r w:rsidR="003E0CCB" w:rsidRPr="003E0CCB">
              <w:rPr>
                <w:rFonts w:ascii="ISOCPEUR" w:hAnsi="ISOCPEUR"/>
                <w:bCs/>
                <w:sz w:val="28"/>
                <w:szCs w:val="28"/>
              </w:rPr>
              <w:t>.1</w:t>
            </w:r>
            <w:r w:rsidR="00675A60" w:rsidRPr="003E0CCB">
              <w:rPr>
                <w:rFonts w:ascii="ISOCPEUR" w:hAnsi="ISOCPEUR"/>
                <w:bCs/>
                <w:sz w:val="28"/>
                <w:szCs w:val="28"/>
              </w:rPr>
              <w:t>.</w:t>
            </w:r>
          </w:p>
        </w:tc>
        <w:tc>
          <w:tcPr>
            <w:tcW w:w="5456" w:type="dxa"/>
            <w:vAlign w:val="center"/>
          </w:tcPr>
          <w:p w14:paraId="5C77E141" w14:textId="3742C238" w:rsidR="003E0CCB" w:rsidRPr="003E0CCB" w:rsidRDefault="000F1E61" w:rsidP="003E0CCB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sdt>
              <w:sdtPr>
                <w:rPr>
                  <w:rFonts w:ascii="ISOCPEUR" w:hAnsi="ISOCPEUR"/>
                  <w:bCs/>
                  <w:sz w:val="28"/>
                  <w:szCs w:val="28"/>
                </w:rPr>
                <w:id w:val="15619004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53B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3E0CCB" w:rsidRPr="003E0CCB">
              <w:rPr>
                <w:rFonts w:ascii="ISOCPEUR" w:hAnsi="ISOCPEUR"/>
                <w:bCs/>
                <w:sz w:val="28"/>
                <w:szCs w:val="28"/>
              </w:rPr>
              <w:t xml:space="preserve"> Вариант 1: </w:t>
            </w:r>
          </w:p>
          <w:p w14:paraId="3D658CA0" w14:textId="477BE674" w:rsidR="00C31477" w:rsidRPr="003E0CCB" w:rsidRDefault="003E0CCB" w:rsidP="003E0CCB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принять параметры </w:t>
            </w:r>
            <w:r w:rsidR="00CF153B">
              <w:rPr>
                <w:rFonts w:ascii="ISOCPEUR" w:hAnsi="ISOCPEUR"/>
                <w:bCs/>
                <w:sz w:val="28"/>
                <w:szCs w:val="28"/>
              </w:rPr>
              <w:t xml:space="preserve">по 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>СП 131.13330.202</w:t>
            </w:r>
            <w:r w:rsidR="00E10368">
              <w:rPr>
                <w:rFonts w:ascii="ISOCPEUR" w:hAnsi="ISOCPEUR"/>
                <w:bCs/>
                <w:sz w:val="28"/>
                <w:szCs w:val="28"/>
              </w:rPr>
              <w:t>2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 для заданного населенного пункта</w:t>
            </w:r>
            <w:r w:rsidR="00CF153B">
              <w:rPr>
                <w:rFonts w:ascii="ISOCPEUR" w:hAnsi="ISOCPEUR"/>
                <w:bCs/>
                <w:sz w:val="28"/>
                <w:szCs w:val="28"/>
              </w:rPr>
              <w:t xml:space="preserve"> в </w:t>
            </w:r>
            <w:r w:rsidR="00CF153B">
              <w:rPr>
                <w:rFonts w:ascii="ISOCPEUR" w:hAnsi="ISOCPEUR"/>
                <w:bCs/>
                <w:sz w:val="28"/>
                <w:szCs w:val="28"/>
              </w:rPr>
              <w:lastRenderedPageBreak/>
              <w:t>соответствии с рекомендациями</w:t>
            </w:r>
            <w:r w:rsidR="00CF153B" w:rsidRPr="003E0CCB">
              <w:rPr>
                <w:rFonts w:ascii="ISOCPEUR" w:hAnsi="ISOCPEUR"/>
                <w:bCs/>
                <w:sz w:val="28"/>
                <w:szCs w:val="28"/>
              </w:rPr>
              <w:t xml:space="preserve"> СП 90.133330.2012, п.11.4.1.10</w:t>
            </w:r>
            <w:r w:rsidR="00CF153B">
              <w:rPr>
                <w:rFonts w:ascii="ISOCPEUR" w:hAnsi="ISOCPEUR"/>
                <w:bCs/>
                <w:sz w:val="28"/>
                <w:szCs w:val="28"/>
              </w:rPr>
              <w:t>.</w:t>
            </w:r>
          </w:p>
        </w:tc>
        <w:tc>
          <w:tcPr>
            <w:tcW w:w="3824" w:type="dxa"/>
            <w:vAlign w:val="center"/>
          </w:tcPr>
          <w:p w14:paraId="6680B16E" w14:textId="7BF8D651" w:rsidR="00C31477" w:rsidRDefault="003E0CCB" w:rsidP="00CF153B">
            <w:pPr>
              <w:ind w:right="18"/>
              <w:rPr>
                <w:rFonts w:ascii="ISOCPEUR" w:hAnsi="ISOCPEUR"/>
                <w:bCs/>
                <w:sz w:val="28"/>
                <w:szCs w:val="28"/>
              </w:rPr>
            </w:pPr>
            <w:r w:rsidRPr="003E0CCB">
              <w:rPr>
                <w:rFonts w:ascii="ISOCPEUR" w:hAnsi="ISOCPEUR"/>
                <w:bCs/>
                <w:sz w:val="28"/>
                <w:szCs w:val="28"/>
              </w:rPr>
              <w:lastRenderedPageBreak/>
              <w:t>Насел. пункт</w:t>
            </w:r>
            <w:r w:rsidR="00E10368">
              <w:rPr>
                <w:rFonts w:ascii="ISOCPEUR" w:hAnsi="ISOCPEUR"/>
                <w:bCs/>
                <w:sz w:val="28"/>
                <w:szCs w:val="28"/>
              </w:rPr>
              <w:t xml:space="preserve"> (по СП)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 - </w:t>
            </w:r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</w:rPr>
              <w:t>_________________</w:t>
            </w:r>
            <w:proofErr w:type="gramStart"/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</w:rPr>
              <w:t>_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 </w:t>
            </w:r>
            <w:r w:rsidR="00E10368">
              <w:rPr>
                <w:rFonts w:ascii="ISOCPEUR" w:hAnsi="ISOCPEUR"/>
                <w:bCs/>
                <w:sz w:val="28"/>
                <w:szCs w:val="28"/>
              </w:rPr>
              <w:t xml:space="preserve"> или</w:t>
            </w:r>
            <w:proofErr w:type="gramEnd"/>
          </w:p>
          <w:p w14:paraId="7BD0B32F" w14:textId="424A66B0" w:rsidR="00E10368" w:rsidRPr="003E0CCB" w:rsidRDefault="00E10368" w:rsidP="00CF153B">
            <w:pPr>
              <w:ind w:right="18"/>
              <w:rPr>
                <w:rFonts w:ascii="ISOCPEUR" w:hAnsi="ISOCPEUR"/>
                <w:bCs/>
                <w:sz w:val="28"/>
                <w:szCs w:val="28"/>
              </w:rPr>
            </w:pPr>
            <w:sdt>
              <w:sdtPr>
                <w:rPr>
                  <w:rFonts w:ascii="ISOCPEUR" w:hAnsi="ISOCPEUR"/>
                  <w:bCs/>
                  <w:sz w:val="28"/>
                  <w:szCs w:val="28"/>
                </w:rPr>
                <w:id w:val="-4651246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ISOCPEUR" w:hAnsi="ISOCPEUR"/>
                <w:bCs/>
                <w:sz w:val="28"/>
                <w:szCs w:val="28"/>
              </w:rPr>
              <w:t xml:space="preserve"> </w:t>
            </w:r>
            <w:r>
              <w:rPr>
                <w:rFonts w:ascii="ISOCPEUR" w:hAnsi="ISOCPEUR"/>
                <w:bCs/>
                <w:sz w:val="28"/>
                <w:szCs w:val="28"/>
              </w:rPr>
              <w:t>ближайший к месту установки (п.1.2. ОЛ)</w:t>
            </w:r>
          </w:p>
        </w:tc>
      </w:tr>
      <w:tr w:rsidR="00C31477" w:rsidRPr="003E0CCB" w14:paraId="3C23CDEE" w14:textId="77777777" w:rsidTr="007A3BB9">
        <w:tc>
          <w:tcPr>
            <w:tcW w:w="776" w:type="dxa"/>
            <w:vAlign w:val="center"/>
          </w:tcPr>
          <w:p w14:paraId="40B4DA2E" w14:textId="7CA785EC" w:rsidR="00C31477" w:rsidRPr="003E0CC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7</w:t>
            </w:r>
            <w:r w:rsidR="003E0CCB" w:rsidRPr="003E0CCB">
              <w:rPr>
                <w:rFonts w:ascii="ISOCPEUR" w:hAnsi="ISOCPEUR"/>
                <w:bCs/>
                <w:sz w:val="28"/>
                <w:szCs w:val="28"/>
              </w:rPr>
              <w:t>.2.</w:t>
            </w:r>
          </w:p>
        </w:tc>
        <w:tc>
          <w:tcPr>
            <w:tcW w:w="5456" w:type="dxa"/>
            <w:vAlign w:val="center"/>
          </w:tcPr>
          <w:p w14:paraId="4F6BFB0A" w14:textId="77777777" w:rsidR="00C31477" w:rsidRDefault="000F1E61" w:rsidP="003E0CCB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sdt>
              <w:sdtPr>
                <w:rPr>
                  <w:rFonts w:ascii="ISOCPEUR" w:hAnsi="ISOCPEUR"/>
                  <w:bCs/>
                  <w:sz w:val="28"/>
                  <w:szCs w:val="28"/>
                </w:rPr>
                <w:id w:val="-11567581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53B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3E0CCB" w:rsidRPr="003E0CCB">
              <w:rPr>
                <w:rFonts w:ascii="ISOCPEUR" w:hAnsi="ISOCPEUR"/>
                <w:bCs/>
                <w:sz w:val="28"/>
                <w:szCs w:val="28"/>
              </w:rPr>
              <w:t xml:space="preserve"> Вариант 2: </w:t>
            </w:r>
          </w:p>
          <w:p w14:paraId="7522FC03" w14:textId="0CD0D23A" w:rsidR="00CF153B" w:rsidRPr="003E0CCB" w:rsidRDefault="00255F97" w:rsidP="003E0CCB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п</w:t>
            </w:r>
            <w:r w:rsidR="00CF153B">
              <w:rPr>
                <w:rFonts w:ascii="ISOCPEUR" w:hAnsi="ISOCPEUR"/>
                <w:bCs/>
                <w:sz w:val="28"/>
                <w:szCs w:val="28"/>
              </w:rPr>
              <w:t>ринять заданные следующие параметры</w:t>
            </w:r>
          </w:p>
        </w:tc>
        <w:tc>
          <w:tcPr>
            <w:tcW w:w="3824" w:type="dxa"/>
            <w:vAlign w:val="center"/>
          </w:tcPr>
          <w:p w14:paraId="5A2AEF1B" w14:textId="77777777" w:rsidR="00C31477" w:rsidRPr="003E0CCB" w:rsidRDefault="00C31477" w:rsidP="00CF153B">
            <w:pPr>
              <w:ind w:right="18"/>
              <w:rPr>
                <w:rFonts w:ascii="ISOCPEUR" w:hAnsi="ISOCPEUR"/>
                <w:bCs/>
                <w:sz w:val="28"/>
                <w:szCs w:val="28"/>
              </w:rPr>
            </w:pPr>
          </w:p>
        </w:tc>
      </w:tr>
      <w:tr w:rsidR="00C31477" w:rsidRPr="003E0CCB" w14:paraId="6AF7C504" w14:textId="77777777" w:rsidTr="007A3BB9">
        <w:trPr>
          <w:trHeight w:val="836"/>
        </w:trPr>
        <w:tc>
          <w:tcPr>
            <w:tcW w:w="776" w:type="dxa"/>
            <w:vAlign w:val="center"/>
          </w:tcPr>
          <w:p w14:paraId="449FE53F" w14:textId="732069B9" w:rsidR="00C31477" w:rsidRPr="003E0CC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7</w:t>
            </w:r>
            <w:r w:rsidR="003E0CCB" w:rsidRPr="003E0CCB">
              <w:rPr>
                <w:rFonts w:ascii="ISOCPEUR" w:hAnsi="ISOCPEUR"/>
                <w:bCs/>
                <w:sz w:val="28"/>
                <w:szCs w:val="28"/>
              </w:rPr>
              <w:t>.2.1.</w:t>
            </w:r>
          </w:p>
        </w:tc>
        <w:tc>
          <w:tcPr>
            <w:tcW w:w="5456" w:type="dxa"/>
            <w:vAlign w:val="center"/>
          </w:tcPr>
          <w:p w14:paraId="452A8E28" w14:textId="4D364692" w:rsidR="00C31477" w:rsidRPr="003E0CCB" w:rsidRDefault="003E0CCB" w:rsidP="003E0CCB">
            <w:pPr>
              <w:ind w:left="859" w:right="18"/>
              <w:rPr>
                <w:rFonts w:ascii="ISOCPEUR" w:hAnsi="ISOCPEUR"/>
                <w:bCs/>
                <w:sz w:val="28"/>
                <w:szCs w:val="28"/>
              </w:rPr>
            </w:pPr>
            <w:r w:rsidRPr="003E0CCB">
              <w:rPr>
                <w:rFonts w:ascii="ISOCPEUR" w:hAnsi="ISOCPEUR"/>
                <w:bCs/>
                <w:sz w:val="28"/>
                <w:szCs w:val="28"/>
              </w:rPr>
              <w:t>Расчетная температура по сухому термометру</w:t>
            </w:r>
          </w:p>
        </w:tc>
        <w:tc>
          <w:tcPr>
            <w:tcW w:w="3824" w:type="dxa"/>
            <w:vAlign w:val="center"/>
          </w:tcPr>
          <w:p w14:paraId="0C9C806E" w14:textId="4B755AFC" w:rsidR="00C31477" w:rsidRPr="003E0CCB" w:rsidRDefault="003E0CCB" w:rsidP="00CF153B">
            <w:pPr>
              <w:ind w:right="18"/>
              <w:rPr>
                <w:rFonts w:ascii="ISOCPEUR" w:hAnsi="ISOCPEUR"/>
                <w:bCs/>
                <w:sz w:val="28"/>
                <w:szCs w:val="28"/>
              </w:rPr>
            </w:pPr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</w:rPr>
              <w:t>________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 </w:t>
            </w:r>
            <w:r w:rsidRPr="003E0CCB">
              <w:rPr>
                <w:rFonts w:ascii="ISOCPEUR" w:hAnsi="ISOCPEUR" w:cs="Calibri"/>
                <w:bCs/>
                <w:sz w:val="28"/>
                <w:szCs w:val="28"/>
              </w:rPr>
              <w:t>°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>С</w:t>
            </w:r>
          </w:p>
        </w:tc>
      </w:tr>
      <w:tr w:rsidR="00C31477" w:rsidRPr="003E0CCB" w14:paraId="139FB731" w14:textId="77777777" w:rsidTr="007A3BB9">
        <w:trPr>
          <w:trHeight w:val="420"/>
        </w:trPr>
        <w:tc>
          <w:tcPr>
            <w:tcW w:w="776" w:type="dxa"/>
            <w:vAlign w:val="center"/>
          </w:tcPr>
          <w:p w14:paraId="3E4E081D" w14:textId="2AC2F195" w:rsidR="00C31477" w:rsidRPr="003E0CC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7</w:t>
            </w:r>
            <w:r w:rsidR="003E0CCB" w:rsidRPr="003E0CCB">
              <w:rPr>
                <w:rFonts w:ascii="ISOCPEUR" w:hAnsi="ISOCPEUR"/>
                <w:bCs/>
                <w:sz w:val="28"/>
                <w:szCs w:val="28"/>
              </w:rPr>
              <w:t>.2.2.</w:t>
            </w:r>
          </w:p>
        </w:tc>
        <w:tc>
          <w:tcPr>
            <w:tcW w:w="5456" w:type="dxa"/>
            <w:vAlign w:val="center"/>
          </w:tcPr>
          <w:p w14:paraId="529A1C79" w14:textId="08D357C4" w:rsidR="00C31477" w:rsidRPr="003E0CCB" w:rsidRDefault="003E0CCB" w:rsidP="003E0CCB">
            <w:pPr>
              <w:ind w:left="859" w:right="18"/>
              <w:rPr>
                <w:rFonts w:ascii="ISOCPEUR" w:hAnsi="ISOCPEUR"/>
                <w:bCs/>
                <w:sz w:val="28"/>
                <w:szCs w:val="28"/>
              </w:rPr>
            </w:pPr>
            <w:r w:rsidRPr="003E0CCB">
              <w:rPr>
                <w:rFonts w:ascii="ISOCPEUR" w:hAnsi="ISOCPEUR"/>
                <w:bCs/>
                <w:sz w:val="28"/>
                <w:szCs w:val="28"/>
              </w:rPr>
              <w:t>Расчетная относительная влажность</w:t>
            </w:r>
          </w:p>
        </w:tc>
        <w:tc>
          <w:tcPr>
            <w:tcW w:w="3824" w:type="dxa"/>
            <w:vAlign w:val="center"/>
          </w:tcPr>
          <w:p w14:paraId="7D4322EC" w14:textId="4E71C504" w:rsidR="003F445C" w:rsidRPr="003E0CCB" w:rsidRDefault="003E0CCB" w:rsidP="00CF153B">
            <w:pPr>
              <w:ind w:right="18"/>
              <w:rPr>
                <w:rFonts w:ascii="ISOCPEUR" w:hAnsi="ISOCPEUR"/>
                <w:bCs/>
                <w:sz w:val="28"/>
                <w:szCs w:val="28"/>
              </w:rPr>
            </w:pPr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</w:rPr>
              <w:t>________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 </w:t>
            </w:r>
            <w:r w:rsidRPr="003E0CCB">
              <w:rPr>
                <w:rFonts w:ascii="ISOCPEUR" w:hAnsi="ISOCPEUR" w:cs="Calibri"/>
                <w:bCs/>
                <w:sz w:val="28"/>
                <w:szCs w:val="28"/>
              </w:rPr>
              <w:t>%</w:t>
            </w:r>
          </w:p>
        </w:tc>
      </w:tr>
      <w:tr w:rsidR="003E0CCB" w:rsidRPr="003E0CCB" w14:paraId="38CDD5DD" w14:textId="77777777" w:rsidTr="007A3BB9">
        <w:trPr>
          <w:trHeight w:val="497"/>
        </w:trPr>
        <w:tc>
          <w:tcPr>
            <w:tcW w:w="776" w:type="dxa"/>
            <w:vAlign w:val="center"/>
          </w:tcPr>
          <w:p w14:paraId="200B73ED" w14:textId="7D5BB0FF" w:rsidR="003E0CCB" w:rsidRPr="003E0CCB" w:rsidRDefault="00CF153B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7</w:t>
            </w:r>
            <w:r w:rsidR="003E0CCB" w:rsidRPr="003E0CCB">
              <w:rPr>
                <w:rFonts w:ascii="ISOCPEUR" w:hAnsi="ISOCPEUR"/>
                <w:bCs/>
                <w:sz w:val="28"/>
                <w:szCs w:val="28"/>
              </w:rPr>
              <w:t>.2.3.</w:t>
            </w:r>
          </w:p>
        </w:tc>
        <w:tc>
          <w:tcPr>
            <w:tcW w:w="5456" w:type="dxa"/>
            <w:vAlign w:val="center"/>
          </w:tcPr>
          <w:p w14:paraId="726B1845" w14:textId="67464629" w:rsidR="003E0CCB" w:rsidRPr="003E0CCB" w:rsidRDefault="003E0CCB" w:rsidP="003E0CCB">
            <w:pPr>
              <w:ind w:left="859" w:right="18"/>
              <w:rPr>
                <w:rFonts w:ascii="ISOCPEUR" w:hAnsi="ISOCPEUR"/>
                <w:bCs/>
                <w:sz w:val="28"/>
                <w:szCs w:val="28"/>
              </w:rPr>
            </w:pPr>
            <w:r w:rsidRPr="003E0CCB">
              <w:rPr>
                <w:rFonts w:ascii="ISOCPEUR" w:hAnsi="ISOCPEUR"/>
                <w:bCs/>
                <w:sz w:val="28"/>
                <w:szCs w:val="28"/>
              </w:rPr>
              <w:t>Расчетное барометрическое давление</w:t>
            </w:r>
          </w:p>
        </w:tc>
        <w:tc>
          <w:tcPr>
            <w:tcW w:w="3824" w:type="dxa"/>
            <w:vAlign w:val="center"/>
          </w:tcPr>
          <w:p w14:paraId="49CF7EE9" w14:textId="77777777" w:rsidR="003E0CCB" w:rsidRDefault="003E0CCB" w:rsidP="00CF153B">
            <w:pPr>
              <w:ind w:right="18"/>
              <w:rPr>
                <w:rFonts w:ascii="ISOCPEUR" w:hAnsi="ISOCPEUR" w:cs="Calibri"/>
                <w:bCs/>
                <w:sz w:val="28"/>
                <w:szCs w:val="28"/>
              </w:rPr>
            </w:pPr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</w:rPr>
              <w:t>________</w:t>
            </w:r>
            <w:r w:rsidRPr="003E0CCB">
              <w:rPr>
                <w:rFonts w:ascii="ISOCPEUR" w:hAnsi="ISOCPEUR"/>
                <w:bCs/>
                <w:sz w:val="28"/>
                <w:szCs w:val="28"/>
              </w:rPr>
              <w:t xml:space="preserve"> </w:t>
            </w:r>
            <w:proofErr w:type="spellStart"/>
            <w:r w:rsidRPr="003E0CCB">
              <w:rPr>
                <w:rFonts w:ascii="ISOCPEUR" w:hAnsi="ISOCPEUR" w:cs="Calibri"/>
                <w:bCs/>
                <w:sz w:val="28"/>
                <w:szCs w:val="28"/>
              </w:rPr>
              <w:t>мм.рт.ст</w:t>
            </w:r>
            <w:proofErr w:type="spellEnd"/>
            <w:r>
              <w:rPr>
                <w:rFonts w:ascii="ISOCPEUR" w:hAnsi="ISOCPEUR" w:cs="Calibri"/>
                <w:bCs/>
                <w:sz w:val="28"/>
                <w:szCs w:val="28"/>
              </w:rPr>
              <w:t>.</w:t>
            </w:r>
            <w:r w:rsidR="005757D4">
              <w:rPr>
                <w:rFonts w:ascii="ISOCPEUR" w:hAnsi="ISOCPEUR" w:cs="Calibri"/>
                <w:bCs/>
                <w:sz w:val="28"/>
                <w:szCs w:val="28"/>
              </w:rPr>
              <w:t xml:space="preserve"> или </w:t>
            </w:r>
          </w:p>
          <w:p w14:paraId="118F12B8" w14:textId="0F4A2C9F" w:rsidR="002016BD" w:rsidRPr="00E10368" w:rsidRDefault="002016BD" w:rsidP="00CF153B">
            <w:pPr>
              <w:ind w:right="18"/>
              <w:rPr>
                <w:rFonts w:ascii="ISOCPEUR" w:hAnsi="ISOCPEUR"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ISOCPEUR" w:hAnsi="ISOCPEUR"/>
                  <w:bCs/>
                  <w:sz w:val="28"/>
                  <w:szCs w:val="28"/>
                </w:rPr>
                <w:id w:val="19583703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ISOCPEUR" w:hAnsi="ISOCPEUR"/>
                <w:bCs/>
                <w:sz w:val="28"/>
                <w:szCs w:val="28"/>
              </w:rPr>
              <w:t xml:space="preserve"> </w:t>
            </w:r>
            <w:r w:rsidR="00E10368">
              <w:rPr>
                <w:rFonts w:ascii="ISOCPEUR" w:hAnsi="ISOCPEUR"/>
                <w:bCs/>
                <w:sz w:val="28"/>
                <w:szCs w:val="28"/>
              </w:rPr>
              <w:t xml:space="preserve">принять по </w:t>
            </w:r>
            <w:r w:rsidR="00E10368" w:rsidRPr="003E0CCB">
              <w:rPr>
                <w:rFonts w:ascii="ISOCPEUR" w:hAnsi="ISOCPEUR"/>
                <w:bCs/>
                <w:sz w:val="28"/>
                <w:szCs w:val="28"/>
              </w:rPr>
              <w:t>СП131.13330.2020</w:t>
            </w:r>
          </w:p>
        </w:tc>
      </w:tr>
      <w:tr w:rsidR="00795D41" w:rsidRPr="003E0CCB" w14:paraId="2F04B1C1" w14:textId="77777777" w:rsidTr="007A3BB9">
        <w:trPr>
          <w:trHeight w:val="497"/>
        </w:trPr>
        <w:tc>
          <w:tcPr>
            <w:tcW w:w="776" w:type="dxa"/>
            <w:vAlign w:val="center"/>
          </w:tcPr>
          <w:p w14:paraId="38D2B23A" w14:textId="1CCCCE41" w:rsidR="00795D41" w:rsidRPr="003145C6" w:rsidRDefault="00795D41" w:rsidP="00BE5F4C">
            <w:pPr>
              <w:ind w:right="18"/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8.</w:t>
            </w:r>
          </w:p>
        </w:tc>
        <w:tc>
          <w:tcPr>
            <w:tcW w:w="5456" w:type="dxa"/>
            <w:vAlign w:val="center"/>
          </w:tcPr>
          <w:p w14:paraId="060C3703" w14:textId="705F62BC" w:rsidR="00795D41" w:rsidRPr="003145C6" w:rsidRDefault="00795D41" w:rsidP="00795D41">
            <w:pPr>
              <w:ind w:left="105" w:right="18"/>
              <w:rPr>
                <w:rFonts w:ascii="ISOCPEUR" w:hAnsi="ISOCPEUR"/>
                <w:b/>
                <w:sz w:val="28"/>
                <w:szCs w:val="28"/>
              </w:rPr>
            </w:pPr>
            <w:r w:rsidRPr="003145C6">
              <w:rPr>
                <w:rFonts w:ascii="ISOCPEUR" w:hAnsi="ISOCPEUR"/>
                <w:b/>
                <w:sz w:val="28"/>
                <w:szCs w:val="28"/>
              </w:rPr>
              <w:t>Параметры состава оборотной воды (отметьте и заполните один из трёх вариантов)</w:t>
            </w:r>
          </w:p>
        </w:tc>
        <w:tc>
          <w:tcPr>
            <w:tcW w:w="3824" w:type="dxa"/>
            <w:vAlign w:val="center"/>
          </w:tcPr>
          <w:p w14:paraId="1DA71CB3" w14:textId="77777777" w:rsidR="00795D41" w:rsidRPr="003145C6" w:rsidRDefault="00795D41" w:rsidP="00CF153B">
            <w:pPr>
              <w:ind w:right="18"/>
              <w:rPr>
                <w:rFonts w:ascii="ISOCPEUR" w:hAnsi="ISOCPEUR"/>
                <w:b/>
                <w:sz w:val="28"/>
                <w:szCs w:val="28"/>
              </w:rPr>
            </w:pPr>
          </w:p>
        </w:tc>
      </w:tr>
      <w:tr w:rsidR="00795D41" w:rsidRPr="003E0CCB" w14:paraId="2E87192D" w14:textId="77777777" w:rsidTr="007A3BB9">
        <w:trPr>
          <w:trHeight w:val="497"/>
        </w:trPr>
        <w:tc>
          <w:tcPr>
            <w:tcW w:w="776" w:type="dxa"/>
            <w:vAlign w:val="center"/>
          </w:tcPr>
          <w:p w14:paraId="7F0C13DD" w14:textId="4CD84A4F" w:rsidR="00795D41" w:rsidRDefault="00795D41" w:rsidP="00BE5F4C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8.1.</w:t>
            </w:r>
          </w:p>
        </w:tc>
        <w:tc>
          <w:tcPr>
            <w:tcW w:w="5456" w:type="dxa"/>
            <w:vAlign w:val="center"/>
          </w:tcPr>
          <w:p w14:paraId="6274C3E0" w14:textId="1723E5A8" w:rsidR="00795D41" w:rsidRPr="003E0CCB" w:rsidRDefault="000F1E61" w:rsidP="00795D41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sdt>
              <w:sdtPr>
                <w:rPr>
                  <w:rFonts w:ascii="ISOCPEUR" w:hAnsi="ISOCPEUR"/>
                  <w:bCs/>
                  <w:sz w:val="28"/>
                  <w:szCs w:val="28"/>
                </w:rPr>
                <w:id w:val="-1366580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D41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795D41" w:rsidRPr="003E0CCB">
              <w:rPr>
                <w:rFonts w:ascii="ISOCPEUR" w:hAnsi="ISOCPEUR"/>
                <w:bCs/>
                <w:sz w:val="28"/>
                <w:szCs w:val="28"/>
              </w:rPr>
              <w:t xml:space="preserve"> Вариант 1: </w:t>
            </w:r>
          </w:p>
          <w:p w14:paraId="0D62F621" w14:textId="0846C0AE" w:rsidR="00795D41" w:rsidRDefault="00795D41" w:rsidP="00795D41">
            <w:pPr>
              <w:ind w:left="388" w:right="18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принять оборотную воду условно «хорошей»</w:t>
            </w:r>
          </w:p>
        </w:tc>
        <w:tc>
          <w:tcPr>
            <w:tcW w:w="3824" w:type="dxa"/>
            <w:vAlign w:val="center"/>
          </w:tcPr>
          <w:p w14:paraId="32B4AEB7" w14:textId="3623C6E8" w:rsidR="00795D41" w:rsidRPr="00795D41" w:rsidRDefault="00795D41" w:rsidP="00CF153B">
            <w:pPr>
              <w:ind w:right="18"/>
              <w:rPr>
                <w:rFonts w:ascii="ISOCPEUR" w:hAnsi="ISOCPEUR"/>
                <w:bCs/>
                <w:szCs w:val="24"/>
              </w:rPr>
            </w:pPr>
            <w:proofErr w:type="spellStart"/>
            <w:r w:rsidRPr="00795D41">
              <w:rPr>
                <w:rFonts w:ascii="ISOCPEUR" w:hAnsi="ISOCPEUR"/>
                <w:bCs/>
                <w:szCs w:val="24"/>
              </w:rPr>
              <w:t>взвеш</w:t>
            </w:r>
            <w:proofErr w:type="spellEnd"/>
            <w:r w:rsidRPr="00795D41">
              <w:rPr>
                <w:rFonts w:ascii="ISOCPEUR" w:hAnsi="ISOCPEUR"/>
                <w:bCs/>
                <w:szCs w:val="24"/>
              </w:rPr>
              <w:t>. вещества ≤ 50мг/л</w:t>
            </w:r>
          </w:p>
          <w:p w14:paraId="288918BF" w14:textId="02DE0785" w:rsidR="00795D41" w:rsidRPr="00795D41" w:rsidRDefault="00795D41" w:rsidP="00CF153B">
            <w:pPr>
              <w:ind w:right="18"/>
              <w:rPr>
                <w:rFonts w:ascii="ISOCPEUR" w:hAnsi="ISOCPEUR"/>
                <w:bCs/>
                <w:szCs w:val="24"/>
              </w:rPr>
            </w:pPr>
            <w:r w:rsidRPr="00795D41">
              <w:rPr>
                <w:rFonts w:ascii="ISOCPEUR" w:hAnsi="ISOCPEUR"/>
                <w:bCs/>
                <w:szCs w:val="24"/>
              </w:rPr>
              <w:t>и нефтепродукты ≤ 25мг/л</w:t>
            </w:r>
          </w:p>
        </w:tc>
      </w:tr>
      <w:tr w:rsidR="00795D41" w:rsidRPr="003E0CCB" w14:paraId="514E16B2" w14:textId="77777777" w:rsidTr="007A3BB9">
        <w:trPr>
          <w:trHeight w:val="497"/>
        </w:trPr>
        <w:tc>
          <w:tcPr>
            <w:tcW w:w="776" w:type="dxa"/>
            <w:vAlign w:val="center"/>
          </w:tcPr>
          <w:p w14:paraId="1260C1FA" w14:textId="79029EF2" w:rsidR="00795D41" w:rsidRDefault="00795D41" w:rsidP="00795D41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8.2.</w:t>
            </w:r>
          </w:p>
        </w:tc>
        <w:tc>
          <w:tcPr>
            <w:tcW w:w="5456" w:type="dxa"/>
            <w:vAlign w:val="center"/>
          </w:tcPr>
          <w:p w14:paraId="53F0AE78" w14:textId="0A698CAB" w:rsidR="00795D41" w:rsidRPr="003E0CCB" w:rsidRDefault="000F1E61" w:rsidP="00795D41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sdt>
              <w:sdtPr>
                <w:rPr>
                  <w:rFonts w:ascii="ISOCPEUR" w:hAnsi="ISOCPEUR"/>
                  <w:bCs/>
                  <w:sz w:val="28"/>
                  <w:szCs w:val="28"/>
                </w:rPr>
                <w:id w:val="-8279004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D41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795D41" w:rsidRPr="003E0CCB">
              <w:rPr>
                <w:rFonts w:ascii="ISOCPEUR" w:hAnsi="ISOCPEUR"/>
                <w:bCs/>
                <w:sz w:val="28"/>
                <w:szCs w:val="28"/>
              </w:rPr>
              <w:t xml:space="preserve"> Вариант </w:t>
            </w:r>
            <w:r w:rsidR="00795D41">
              <w:rPr>
                <w:rFonts w:ascii="ISOCPEUR" w:hAnsi="ISOCPEUR"/>
                <w:bCs/>
                <w:sz w:val="28"/>
                <w:szCs w:val="28"/>
              </w:rPr>
              <w:t>2</w:t>
            </w:r>
            <w:r w:rsidR="00795D41" w:rsidRPr="003E0CCB">
              <w:rPr>
                <w:rFonts w:ascii="ISOCPEUR" w:hAnsi="ISOCPEUR"/>
                <w:bCs/>
                <w:sz w:val="28"/>
                <w:szCs w:val="28"/>
              </w:rPr>
              <w:t xml:space="preserve">: </w:t>
            </w:r>
          </w:p>
          <w:p w14:paraId="24FE56F5" w14:textId="2003D2F0" w:rsidR="00795D41" w:rsidRDefault="00795D41" w:rsidP="00795D41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r>
              <w:rPr>
                <w:rFonts w:ascii="ISOCPEUR" w:hAnsi="ISOCPEUR"/>
                <w:bCs/>
                <w:sz w:val="28"/>
                <w:szCs w:val="28"/>
              </w:rPr>
              <w:t>принять оборотную воду условно «плохой»</w:t>
            </w:r>
          </w:p>
        </w:tc>
        <w:tc>
          <w:tcPr>
            <w:tcW w:w="3824" w:type="dxa"/>
            <w:vAlign w:val="center"/>
          </w:tcPr>
          <w:p w14:paraId="72AE1AE2" w14:textId="4100E676" w:rsidR="00795D41" w:rsidRPr="00795D41" w:rsidRDefault="00795D41" w:rsidP="00795D41">
            <w:pPr>
              <w:ind w:right="18"/>
              <w:rPr>
                <w:rFonts w:ascii="ISOCPEUR" w:hAnsi="ISOCPEUR"/>
                <w:bCs/>
                <w:szCs w:val="24"/>
              </w:rPr>
            </w:pPr>
            <w:proofErr w:type="spellStart"/>
            <w:r w:rsidRPr="00795D41">
              <w:rPr>
                <w:rFonts w:ascii="ISOCPEUR" w:hAnsi="ISOCPEUR"/>
                <w:bCs/>
                <w:szCs w:val="24"/>
              </w:rPr>
              <w:t>взвеш</w:t>
            </w:r>
            <w:proofErr w:type="spellEnd"/>
            <w:r w:rsidRPr="00795D41">
              <w:rPr>
                <w:rFonts w:ascii="ISOCPEUR" w:hAnsi="ISOCPEUR"/>
                <w:bCs/>
                <w:szCs w:val="24"/>
              </w:rPr>
              <w:t xml:space="preserve">. </w:t>
            </w:r>
            <w:proofErr w:type="gramStart"/>
            <w:r w:rsidRPr="00795D41">
              <w:rPr>
                <w:rFonts w:ascii="ISOCPEUR" w:hAnsi="ISOCPEUR"/>
                <w:bCs/>
                <w:szCs w:val="24"/>
              </w:rPr>
              <w:t>вещества &gt;</w:t>
            </w:r>
            <w:proofErr w:type="gramEnd"/>
            <w:r w:rsidRPr="00795D41">
              <w:rPr>
                <w:rFonts w:ascii="ISOCPEUR" w:hAnsi="ISOCPEUR"/>
                <w:bCs/>
                <w:szCs w:val="24"/>
              </w:rPr>
              <w:t xml:space="preserve"> 50мг/л</w:t>
            </w:r>
          </w:p>
          <w:p w14:paraId="4C5AC540" w14:textId="4D6EE69D" w:rsidR="00795D41" w:rsidRPr="00795D41" w:rsidRDefault="005757D4" w:rsidP="00795D41">
            <w:pPr>
              <w:ind w:right="18"/>
              <w:rPr>
                <w:rFonts w:ascii="ISOCPEUR" w:hAnsi="ISOCPEUR"/>
                <w:bCs/>
                <w:szCs w:val="24"/>
              </w:rPr>
            </w:pPr>
            <w:r>
              <w:rPr>
                <w:rFonts w:ascii="ISOCPEUR" w:hAnsi="ISOCPEUR"/>
                <w:bCs/>
                <w:szCs w:val="24"/>
              </w:rPr>
              <w:t>и/</w:t>
            </w:r>
            <w:r w:rsidR="00795D41" w:rsidRPr="00795D41">
              <w:rPr>
                <w:rFonts w:ascii="ISOCPEUR" w:hAnsi="ISOCPEUR"/>
                <w:bCs/>
                <w:szCs w:val="24"/>
              </w:rPr>
              <w:t xml:space="preserve">или </w:t>
            </w:r>
            <w:proofErr w:type="gramStart"/>
            <w:r w:rsidR="00795D41" w:rsidRPr="00795D41">
              <w:rPr>
                <w:rFonts w:ascii="ISOCPEUR" w:hAnsi="ISOCPEUR"/>
                <w:bCs/>
                <w:szCs w:val="24"/>
              </w:rPr>
              <w:t xml:space="preserve">нефтепродукты </w:t>
            </w:r>
            <w:r w:rsidR="00795D41" w:rsidRPr="007A3BB9">
              <w:rPr>
                <w:rFonts w:ascii="ISOCPEUR" w:hAnsi="ISOCPEUR"/>
                <w:bCs/>
                <w:szCs w:val="24"/>
              </w:rPr>
              <w:t>&gt;</w:t>
            </w:r>
            <w:proofErr w:type="gramEnd"/>
            <w:r w:rsidR="00795D41" w:rsidRPr="00795D41">
              <w:rPr>
                <w:rFonts w:ascii="ISOCPEUR" w:hAnsi="ISOCPEUR"/>
                <w:bCs/>
                <w:szCs w:val="24"/>
              </w:rPr>
              <w:t xml:space="preserve"> 25мг/л</w:t>
            </w:r>
          </w:p>
        </w:tc>
      </w:tr>
      <w:tr w:rsidR="00795D41" w:rsidRPr="003E0CCB" w14:paraId="2B9048D9" w14:textId="77777777" w:rsidTr="007A3BB9">
        <w:trPr>
          <w:trHeight w:val="975"/>
        </w:trPr>
        <w:tc>
          <w:tcPr>
            <w:tcW w:w="776" w:type="dxa"/>
            <w:vAlign w:val="center"/>
          </w:tcPr>
          <w:p w14:paraId="6613C79A" w14:textId="007424AD" w:rsidR="00795D41" w:rsidRPr="00795D41" w:rsidRDefault="00795D41" w:rsidP="00795D41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  <w:lang w:val="en-US"/>
              </w:rPr>
            </w:pPr>
            <w:r>
              <w:rPr>
                <w:rFonts w:ascii="ISOCPEUR" w:hAnsi="ISOCPEUR"/>
                <w:bCs/>
                <w:sz w:val="28"/>
                <w:szCs w:val="28"/>
                <w:lang w:val="en-US"/>
              </w:rPr>
              <w:t>8.3.</w:t>
            </w:r>
          </w:p>
        </w:tc>
        <w:tc>
          <w:tcPr>
            <w:tcW w:w="5456" w:type="dxa"/>
            <w:vAlign w:val="center"/>
          </w:tcPr>
          <w:p w14:paraId="27CAD4B8" w14:textId="5D6207D7" w:rsidR="00795D41" w:rsidRPr="003E0CCB" w:rsidRDefault="000F1E61" w:rsidP="00795D41">
            <w:pPr>
              <w:ind w:left="313" w:right="18"/>
              <w:rPr>
                <w:rFonts w:ascii="ISOCPEUR" w:hAnsi="ISOCPEUR"/>
                <w:bCs/>
                <w:sz w:val="28"/>
                <w:szCs w:val="28"/>
              </w:rPr>
            </w:pPr>
            <w:sdt>
              <w:sdtPr>
                <w:rPr>
                  <w:rFonts w:ascii="ISOCPEUR" w:hAnsi="ISOCPEUR"/>
                  <w:bCs/>
                  <w:sz w:val="28"/>
                  <w:szCs w:val="28"/>
                </w:rPr>
                <w:id w:val="17260164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D41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795D41" w:rsidRPr="003E0CCB">
              <w:rPr>
                <w:rFonts w:ascii="ISOCPEUR" w:hAnsi="ISOCPEUR"/>
                <w:bCs/>
                <w:sz w:val="28"/>
                <w:szCs w:val="28"/>
              </w:rPr>
              <w:t xml:space="preserve"> Вариант </w:t>
            </w:r>
            <w:r w:rsidR="00795D41" w:rsidRPr="00795D41">
              <w:rPr>
                <w:rFonts w:ascii="ISOCPEUR" w:hAnsi="ISOCPEUR"/>
                <w:bCs/>
                <w:sz w:val="28"/>
                <w:szCs w:val="28"/>
              </w:rPr>
              <w:t>3</w:t>
            </w:r>
            <w:r w:rsidR="00795D41" w:rsidRPr="003E0CCB">
              <w:rPr>
                <w:rFonts w:ascii="ISOCPEUR" w:hAnsi="ISOCPEUR"/>
                <w:bCs/>
                <w:sz w:val="28"/>
                <w:szCs w:val="28"/>
              </w:rPr>
              <w:t xml:space="preserve">: </w:t>
            </w:r>
          </w:p>
          <w:p w14:paraId="1FDD3ABC" w14:textId="034D02D3" w:rsidR="00795D41" w:rsidRDefault="00795D41" w:rsidP="00795D41">
            <w:pPr>
              <w:ind w:left="105" w:right="18"/>
              <w:rPr>
                <w:rFonts w:ascii="ISOCPEUR" w:hAnsi="ISOCPEUR"/>
                <w:bCs/>
                <w:sz w:val="28"/>
                <w:szCs w:val="28"/>
              </w:rPr>
            </w:pPr>
            <w:r w:rsidRPr="00795D41">
              <w:rPr>
                <w:rFonts w:ascii="ISOCPEUR" w:hAnsi="ISOCPEUR"/>
                <w:bCs/>
                <w:sz w:val="28"/>
                <w:szCs w:val="28"/>
              </w:rPr>
              <w:t xml:space="preserve">  </w:t>
            </w:r>
            <w:r>
              <w:rPr>
                <w:rFonts w:ascii="ISOCPEUR" w:hAnsi="ISOCPEUR"/>
                <w:bCs/>
                <w:sz w:val="28"/>
                <w:szCs w:val="28"/>
              </w:rPr>
              <w:t>химический состав оборотной воды известен</w:t>
            </w:r>
          </w:p>
        </w:tc>
        <w:tc>
          <w:tcPr>
            <w:tcW w:w="3824" w:type="dxa"/>
            <w:vAlign w:val="center"/>
          </w:tcPr>
          <w:p w14:paraId="05230555" w14:textId="3587532A" w:rsidR="00795D41" w:rsidRPr="00795D41" w:rsidRDefault="00795D41" w:rsidP="00795D41">
            <w:pPr>
              <w:ind w:right="18"/>
              <w:rPr>
                <w:rFonts w:ascii="ISOCPEUR" w:hAnsi="ISOCPEUR"/>
                <w:bCs/>
                <w:sz w:val="28"/>
                <w:szCs w:val="28"/>
                <w:lang w:val="en-US"/>
              </w:rPr>
            </w:pPr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  <w:lang w:val="en-US"/>
              </w:rPr>
              <w:t>[</w:t>
            </w:r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</w:rPr>
              <w:t>описать или приложить</w:t>
            </w:r>
            <w:r w:rsidRPr="00795D41">
              <w:rPr>
                <w:rFonts w:ascii="ISOCPEUR" w:hAnsi="ISOCPEUR"/>
                <w:bCs/>
                <w:sz w:val="28"/>
                <w:szCs w:val="28"/>
                <w:highlight w:val="lightGray"/>
                <w:lang w:val="en-US"/>
              </w:rPr>
              <w:t>]</w:t>
            </w:r>
          </w:p>
        </w:tc>
      </w:tr>
      <w:tr w:rsidR="00E10368" w:rsidRPr="003E0CCB" w14:paraId="7109D753" w14:textId="77777777" w:rsidTr="00E10368">
        <w:trPr>
          <w:trHeight w:val="724"/>
        </w:trPr>
        <w:tc>
          <w:tcPr>
            <w:tcW w:w="776" w:type="dxa"/>
            <w:vAlign w:val="center"/>
          </w:tcPr>
          <w:p w14:paraId="785623CF" w14:textId="72E7EC45" w:rsidR="00E10368" w:rsidRDefault="00E10368" w:rsidP="00E10368">
            <w:pPr>
              <w:ind w:right="18"/>
              <w:jc w:val="center"/>
              <w:rPr>
                <w:rFonts w:ascii="ISOCPEUR" w:hAnsi="ISOCPEUR"/>
                <w:bCs/>
                <w:sz w:val="28"/>
                <w:szCs w:val="28"/>
                <w:lang w:val="en-US"/>
              </w:rPr>
            </w:pPr>
            <w:r>
              <w:rPr>
                <w:rFonts w:ascii="ISOCPEUR" w:hAnsi="ISOCPEUR"/>
                <w:b/>
                <w:sz w:val="28"/>
                <w:szCs w:val="28"/>
              </w:rPr>
              <w:t>9</w:t>
            </w:r>
            <w:r w:rsidRPr="003145C6">
              <w:rPr>
                <w:rFonts w:ascii="ISOCPEUR" w:hAnsi="ISOCPEUR"/>
                <w:b/>
                <w:sz w:val="28"/>
                <w:szCs w:val="28"/>
              </w:rPr>
              <w:t>.</w:t>
            </w:r>
          </w:p>
        </w:tc>
        <w:tc>
          <w:tcPr>
            <w:tcW w:w="9280" w:type="dxa"/>
            <w:gridSpan w:val="2"/>
            <w:vAlign w:val="center"/>
          </w:tcPr>
          <w:p w14:paraId="34E5DADB" w14:textId="1696B6D1" w:rsidR="00E10368" w:rsidRPr="00E10368" w:rsidRDefault="00E10368" w:rsidP="00E10368">
            <w:pPr>
              <w:ind w:right="18"/>
              <w:rPr>
                <w:rFonts w:ascii="ISOCPEUR" w:hAnsi="ISOCPEUR"/>
                <w:bCs/>
                <w:sz w:val="28"/>
                <w:szCs w:val="28"/>
                <w:highlight w:val="lightGray"/>
              </w:rPr>
            </w:pPr>
            <w:r>
              <w:rPr>
                <w:rFonts w:ascii="ISOCPEUR" w:hAnsi="ISOCPEUR"/>
                <w:b/>
                <w:sz w:val="28"/>
                <w:szCs w:val="28"/>
              </w:rPr>
              <w:t>Другие требования/пожелания к градирням</w:t>
            </w:r>
          </w:p>
        </w:tc>
      </w:tr>
      <w:tr w:rsidR="00E10368" w:rsidRPr="003E0CCB" w14:paraId="048355A0" w14:textId="77777777" w:rsidTr="00E10368">
        <w:trPr>
          <w:trHeight w:val="5228"/>
        </w:trPr>
        <w:tc>
          <w:tcPr>
            <w:tcW w:w="10056" w:type="dxa"/>
            <w:gridSpan w:val="3"/>
            <w:vAlign w:val="center"/>
          </w:tcPr>
          <w:p w14:paraId="1698F1DC" w14:textId="77777777" w:rsidR="00E10368" w:rsidRPr="00E10368" w:rsidRDefault="00E10368" w:rsidP="00E10368">
            <w:pPr>
              <w:ind w:right="18"/>
              <w:rPr>
                <w:rFonts w:ascii="ISOCPEUR" w:hAnsi="ISOCPEUR"/>
                <w:bCs/>
                <w:sz w:val="28"/>
                <w:szCs w:val="28"/>
                <w:highlight w:val="lightGray"/>
              </w:rPr>
            </w:pPr>
          </w:p>
        </w:tc>
      </w:tr>
    </w:tbl>
    <w:p w14:paraId="44DBED14" w14:textId="0189D856" w:rsidR="0008139F" w:rsidRPr="00A1563B" w:rsidRDefault="0008139F" w:rsidP="003E0CCB">
      <w:pPr>
        <w:overflowPunct w:val="0"/>
        <w:autoSpaceDE w:val="0"/>
        <w:autoSpaceDN w:val="0"/>
        <w:adjustRightInd w:val="0"/>
        <w:ind w:right="-98"/>
        <w:jc w:val="both"/>
        <w:textAlignment w:val="baseline"/>
        <w:rPr>
          <w:sz w:val="22"/>
          <w:szCs w:val="22"/>
        </w:rPr>
      </w:pPr>
    </w:p>
    <w:sectPr w:rsidR="0008139F" w:rsidRPr="00A1563B" w:rsidSect="007A3BB9">
      <w:pgSz w:w="11909" w:h="16834"/>
      <w:pgMar w:top="568" w:right="709" w:bottom="1843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5139" w14:textId="77777777" w:rsidR="000F1E61" w:rsidRDefault="000F1E61">
      <w:r>
        <w:separator/>
      </w:r>
    </w:p>
  </w:endnote>
  <w:endnote w:type="continuationSeparator" w:id="0">
    <w:p w14:paraId="59D93A1B" w14:textId="77777777" w:rsidR="000F1E61" w:rsidRDefault="000F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eniaExtend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F92D" w14:textId="77777777" w:rsidR="000F1E61" w:rsidRDefault="000F1E61">
      <w:r>
        <w:separator/>
      </w:r>
    </w:p>
  </w:footnote>
  <w:footnote w:type="continuationSeparator" w:id="0">
    <w:p w14:paraId="7F3AD6F3" w14:textId="77777777" w:rsidR="000F1E61" w:rsidRDefault="000F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A01"/>
    <w:multiLevelType w:val="hybridMultilevel"/>
    <w:tmpl w:val="E3E452EA"/>
    <w:lvl w:ilvl="0" w:tplc="3A16DC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930"/>
    <w:multiLevelType w:val="singleLevel"/>
    <w:tmpl w:val="918C1D7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07C136CD"/>
    <w:multiLevelType w:val="singleLevel"/>
    <w:tmpl w:val="08D66B8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82A6513"/>
    <w:multiLevelType w:val="hybridMultilevel"/>
    <w:tmpl w:val="E3E452EA"/>
    <w:lvl w:ilvl="0" w:tplc="3A16DC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16AA1"/>
    <w:multiLevelType w:val="hybridMultilevel"/>
    <w:tmpl w:val="7B7CB7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BE2C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6748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C76C90"/>
    <w:multiLevelType w:val="hybridMultilevel"/>
    <w:tmpl w:val="DD0230C4"/>
    <w:lvl w:ilvl="0" w:tplc="8F16D86A">
      <w:start w:val="812"/>
      <w:numFmt w:val="bullet"/>
      <w:lvlText w:val="-"/>
      <w:lvlJc w:val="left"/>
      <w:pPr>
        <w:ind w:left="927" w:hanging="360"/>
      </w:pPr>
      <w:rPr>
        <w:rFonts w:ascii="Times New Roman" w:eastAsia="XeniaExtended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D0A0B52"/>
    <w:multiLevelType w:val="hybridMultilevel"/>
    <w:tmpl w:val="114A9D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EBE5FDA"/>
    <w:multiLevelType w:val="hybridMultilevel"/>
    <w:tmpl w:val="BC00C8B6"/>
    <w:lvl w:ilvl="0" w:tplc="94F60A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0601B"/>
    <w:multiLevelType w:val="hybridMultilevel"/>
    <w:tmpl w:val="5948BB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79352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8B002C"/>
    <w:multiLevelType w:val="hybridMultilevel"/>
    <w:tmpl w:val="699CED84"/>
    <w:lvl w:ilvl="0" w:tplc="77A68D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126064B"/>
    <w:multiLevelType w:val="hybridMultilevel"/>
    <w:tmpl w:val="53F43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0D58"/>
    <w:multiLevelType w:val="hybridMultilevel"/>
    <w:tmpl w:val="C5B89D2E"/>
    <w:lvl w:ilvl="0" w:tplc="048E2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077968"/>
    <w:multiLevelType w:val="multilevel"/>
    <w:tmpl w:val="D6BEDBD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57F648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95B3B17"/>
    <w:multiLevelType w:val="hybridMultilevel"/>
    <w:tmpl w:val="2F08A0F4"/>
    <w:lvl w:ilvl="0" w:tplc="3DFAEC7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5AEE2C96"/>
    <w:multiLevelType w:val="singleLevel"/>
    <w:tmpl w:val="49BE8BF2"/>
    <w:lvl w:ilvl="0">
      <w:start w:val="1"/>
      <w:numFmt w:val="decimal"/>
      <w:lvlText w:val="12.%1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19" w15:restartNumberingAfterBreak="0">
    <w:nsid w:val="5CA208ED"/>
    <w:multiLevelType w:val="hybridMultilevel"/>
    <w:tmpl w:val="22F6ACA6"/>
    <w:lvl w:ilvl="0" w:tplc="28A232DE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644E5"/>
    <w:multiLevelType w:val="hybridMultilevel"/>
    <w:tmpl w:val="69EE33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99D70FA"/>
    <w:multiLevelType w:val="hybridMultilevel"/>
    <w:tmpl w:val="F3E42F6C"/>
    <w:lvl w:ilvl="0" w:tplc="913411FE">
      <w:start w:val="1"/>
      <w:numFmt w:val="bullet"/>
      <w:lvlText w:val="•"/>
      <w:lvlJc w:val="left"/>
      <w:pPr>
        <w:ind w:left="502" w:hanging="360"/>
      </w:pPr>
      <w:rPr>
        <w:rFonts w:ascii="Calibri" w:hAnsi="Calibri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Marlett" w:hAnsi="Marlett" w:hint="default"/>
      </w:rPr>
    </w:lvl>
  </w:abstractNum>
  <w:abstractNum w:abstractNumId="22" w15:restartNumberingAfterBreak="0">
    <w:nsid w:val="71EF25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4DB34E1"/>
    <w:multiLevelType w:val="hybridMultilevel"/>
    <w:tmpl w:val="41189250"/>
    <w:lvl w:ilvl="0" w:tplc="0658DAAA">
      <w:start w:val="134"/>
      <w:numFmt w:val="bullet"/>
      <w:lvlText w:val="-"/>
      <w:lvlJc w:val="left"/>
      <w:pPr>
        <w:ind w:left="927" w:hanging="360"/>
      </w:pPr>
      <w:rPr>
        <w:rFonts w:ascii="Times New Roman" w:eastAsia="XeniaExtended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3867995">
    <w:abstractNumId w:val="5"/>
  </w:num>
  <w:num w:numId="2" w16cid:durableId="88083417">
    <w:abstractNumId w:val="11"/>
  </w:num>
  <w:num w:numId="3" w16cid:durableId="109473980">
    <w:abstractNumId w:val="16"/>
  </w:num>
  <w:num w:numId="4" w16cid:durableId="126506784">
    <w:abstractNumId w:val="6"/>
  </w:num>
  <w:num w:numId="5" w16cid:durableId="2056001253">
    <w:abstractNumId w:val="1"/>
  </w:num>
  <w:num w:numId="6" w16cid:durableId="1984895156">
    <w:abstractNumId w:val="2"/>
  </w:num>
  <w:num w:numId="7" w16cid:durableId="1135834327">
    <w:abstractNumId w:val="8"/>
  </w:num>
  <w:num w:numId="8" w16cid:durableId="672295335">
    <w:abstractNumId w:val="20"/>
  </w:num>
  <w:num w:numId="9" w16cid:durableId="1931233927">
    <w:abstractNumId w:val="22"/>
  </w:num>
  <w:num w:numId="10" w16cid:durableId="1838879594">
    <w:abstractNumId w:val="12"/>
  </w:num>
  <w:num w:numId="11" w16cid:durableId="1232735061">
    <w:abstractNumId w:val="17"/>
  </w:num>
  <w:num w:numId="12" w16cid:durableId="1207522993">
    <w:abstractNumId w:val="19"/>
  </w:num>
  <w:num w:numId="13" w16cid:durableId="809323812">
    <w:abstractNumId w:val="4"/>
  </w:num>
  <w:num w:numId="14" w16cid:durableId="914171453">
    <w:abstractNumId w:val="23"/>
  </w:num>
  <w:num w:numId="15" w16cid:durableId="1447189550">
    <w:abstractNumId w:val="18"/>
  </w:num>
  <w:num w:numId="16" w16cid:durableId="564343147">
    <w:abstractNumId w:val="9"/>
  </w:num>
  <w:num w:numId="17" w16cid:durableId="1700352590">
    <w:abstractNumId w:val="14"/>
  </w:num>
  <w:num w:numId="18" w16cid:durableId="304050057">
    <w:abstractNumId w:val="10"/>
  </w:num>
  <w:num w:numId="19" w16cid:durableId="816798146">
    <w:abstractNumId w:val="13"/>
  </w:num>
  <w:num w:numId="20" w16cid:durableId="1689797128">
    <w:abstractNumId w:val="7"/>
  </w:num>
  <w:num w:numId="21" w16cid:durableId="14230979">
    <w:abstractNumId w:val="21"/>
  </w:num>
  <w:num w:numId="22" w16cid:durableId="629088666">
    <w:abstractNumId w:val="0"/>
  </w:num>
  <w:num w:numId="23" w16cid:durableId="570576323">
    <w:abstractNumId w:val="3"/>
  </w:num>
  <w:num w:numId="24" w16cid:durableId="1826974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D1"/>
    <w:rsid w:val="0001003A"/>
    <w:rsid w:val="00016DBA"/>
    <w:rsid w:val="000205F0"/>
    <w:rsid w:val="00020D77"/>
    <w:rsid w:val="00023640"/>
    <w:rsid w:val="0003241F"/>
    <w:rsid w:val="000329F9"/>
    <w:rsid w:val="000333F0"/>
    <w:rsid w:val="000377BC"/>
    <w:rsid w:val="00045453"/>
    <w:rsid w:val="000572EF"/>
    <w:rsid w:val="00073AE5"/>
    <w:rsid w:val="00076709"/>
    <w:rsid w:val="000802F4"/>
    <w:rsid w:val="0008139F"/>
    <w:rsid w:val="00084737"/>
    <w:rsid w:val="0008493A"/>
    <w:rsid w:val="000920A6"/>
    <w:rsid w:val="000920E8"/>
    <w:rsid w:val="00093C57"/>
    <w:rsid w:val="00094A7E"/>
    <w:rsid w:val="00094C68"/>
    <w:rsid w:val="00095245"/>
    <w:rsid w:val="000A2268"/>
    <w:rsid w:val="000A39B0"/>
    <w:rsid w:val="000A6F29"/>
    <w:rsid w:val="000A7EDB"/>
    <w:rsid w:val="000B5CC2"/>
    <w:rsid w:val="000B7A19"/>
    <w:rsid w:val="000C0204"/>
    <w:rsid w:val="000C1141"/>
    <w:rsid w:val="000C4A61"/>
    <w:rsid w:val="000C6C3F"/>
    <w:rsid w:val="000C7DEE"/>
    <w:rsid w:val="000D0AD1"/>
    <w:rsid w:val="000E4690"/>
    <w:rsid w:val="000F1A45"/>
    <w:rsid w:val="000F1E61"/>
    <w:rsid w:val="00104893"/>
    <w:rsid w:val="001059E0"/>
    <w:rsid w:val="00105A6A"/>
    <w:rsid w:val="001108C5"/>
    <w:rsid w:val="00114E59"/>
    <w:rsid w:val="0011593F"/>
    <w:rsid w:val="00120170"/>
    <w:rsid w:val="001205E0"/>
    <w:rsid w:val="00121B67"/>
    <w:rsid w:val="001254C5"/>
    <w:rsid w:val="001318DA"/>
    <w:rsid w:val="0013268B"/>
    <w:rsid w:val="0013301E"/>
    <w:rsid w:val="001362CF"/>
    <w:rsid w:val="00145026"/>
    <w:rsid w:val="001466DF"/>
    <w:rsid w:val="001855F2"/>
    <w:rsid w:val="001860F8"/>
    <w:rsid w:val="001914AA"/>
    <w:rsid w:val="0019461D"/>
    <w:rsid w:val="001B0E9F"/>
    <w:rsid w:val="001B221D"/>
    <w:rsid w:val="001B4B9B"/>
    <w:rsid w:val="001C5410"/>
    <w:rsid w:val="001C5CFF"/>
    <w:rsid w:val="001D579C"/>
    <w:rsid w:val="001E19F9"/>
    <w:rsid w:val="001F5BFE"/>
    <w:rsid w:val="001F6491"/>
    <w:rsid w:val="001F7A1A"/>
    <w:rsid w:val="002016BD"/>
    <w:rsid w:val="00205965"/>
    <w:rsid w:val="00207C81"/>
    <w:rsid w:val="00217E24"/>
    <w:rsid w:val="00221D6F"/>
    <w:rsid w:val="00221E43"/>
    <w:rsid w:val="002223DE"/>
    <w:rsid w:val="002243A4"/>
    <w:rsid w:val="002256DA"/>
    <w:rsid w:val="00225A24"/>
    <w:rsid w:val="00230A48"/>
    <w:rsid w:val="002319A4"/>
    <w:rsid w:val="0023651B"/>
    <w:rsid w:val="002377AD"/>
    <w:rsid w:val="00242DFE"/>
    <w:rsid w:val="00243052"/>
    <w:rsid w:val="00243B9F"/>
    <w:rsid w:val="00244A3C"/>
    <w:rsid w:val="002476A2"/>
    <w:rsid w:val="002478F7"/>
    <w:rsid w:val="00253946"/>
    <w:rsid w:val="00255F97"/>
    <w:rsid w:val="002562C8"/>
    <w:rsid w:val="00261D85"/>
    <w:rsid w:val="002649E9"/>
    <w:rsid w:val="002803F4"/>
    <w:rsid w:val="002900E2"/>
    <w:rsid w:val="00293071"/>
    <w:rsid w:val="002942C6"/>
    <w:rsid w:val="00296EDE"/>
    <w:rsid w:val="002970A9"/>
    <w:rsid w:val="002A4741"/>
    <w:rsid w:val="002A573E"/>
    <w:rsid w:val="002B14A2"/>
    <w:rsid w:val="002C74EF"/>
    <w:rsid w:val="002D36BE"/>
    <w:rsid w:val="002D54A6"/>
    <w:rsid w:val="002E0EDC"/>
    <w:rsid w:val="002E1361"/>
    <w:rsid w:val="002E177F"/>
    <w:rsid w:val="002E2F79"/>
    <w:rsid w:val="00301DEE"/>
    <w:rsid w:val="00306A3B"/>
    <w:rsid w:val="00310A41"/>
    <w:rsid w:val="003145C6"/>
    <w:rsid w:val="003170EE"/>
    <w:rsid w:val="003225A9"/>
    <w:rsid w:val="0033122E"/>
    <w:rsid w:val="003369AF"/>
    <w:rsid w:val="00341BA3"/>
    <w:rsid w:val="0034250E"/>
    <w:rsid w:val="00347ACD"/>
    <w:rsid w:val="003601C9"/>
    <w:rsid w:val="00360CAF"/>
    <w:rsid w:val="00366B94"/>
    <w:rsid w:val="00375B31"/>
    <w:rsid w:val="00376709"/>
    <w:rsid w:val="0038291F"/>
    <w:rsid w:val="00384B71"/>
    <w:rsid w:val="00390C64"/>
    <w:rsid w:val="0039212C"/>
    <w:rsid w:val="003922F8"/>
    <w:rsid w:val="003A4A53"/>
    <w:rsid w:val="003B1C04"/>
    <w:rsid w:val="003B421C"/>
    <w:rsid w:val="003C6EA8"/>
    <w:rsid w:val="003C73E9"/>
    <w:rsid w:val="003C79AF"/>
    <w:rsid w:val="003E0CCB"/>
    <w:rsid w:val="003F445C"/>
    <w:rsid w:val="004043AC"/>
    <w:rsid w:val="00404BFA"/>
    <w:rsid w:val="00405420"/>
    <w:rsid w:val="00410AE7"/>
    <w:rsid w:val="00411374"/>
    <w:rsid w:val="004215C8"/>
    <w:rsid w:val="004228C6"/>
    <w:rsid w:val="00424A50"/>
    <w:rsid w:val="00426527"/>
    <w:rsid w:val="00430217"/>
    <w:rsid w:val="004351A1"/>
    <w:rsid w:val="00443CBD"/>
    <w:rsid w:val="00451311"/>
    <w:rsid w:val="004554FC"/>
    <w:rsid w:val="00460242"/>
    <w:rsid w:val="00461CAB"/>
    <w:rsid w:val="00472AD1"/>
    <w:rsid w:val="004771D9"/>
    <w:rsid w:val="004821DE"/>
    <w:rsid w:val="0048392A"/>
    <w:rsid w:val="00485719"/>
    <w:rsid w:val="00490E12"/>
    <w:rsid w:val="004912BB"/>
    <w:rsid w:val="00496CEA"/>
    <w:rsid w:val="004A1C39"/>
    <w:rsid w:val="004B14B4"/>
    <w:rsid w:val="004B22BB"/>
    <w:rsid w:val="004B32F8"/>
    <w:rsid w:val="004C2765"/>
    <w:rsid w:val="004C280F"/>
    <w:rsid w:val="004C69F0"/>
    <w:rsid w:val="004D2E18"/>
    <w:rsid w:val="004E52A7"/>
    <w:rsid w:val="005010EA"/>
    <w:rsid w:val="00501571"/>
    <w:rsid w:val="005115ED"/>
    <w:rsid w:val="00517C4C"/>
    <w:rsid w:val="00521F07"/>
    <w:rsid w:val="005254F4"/>
    <w:rsid w:val="00534A38"/>
    <w:rsid w:val="00535104"/>
    <w:rsid w:val="00537ED4"/>
    <w:rsid w:val="00544394"/>
    <w:rsid w:val="00546278"/>
    <w:rsid w:val="00546EFB"/>
    <w:rsid w:val="00547F00"/>
    <w:rsid w:val="00555608"/>
    <w:rsid w:val="00561955"/>
    <w:rsid w:val="00563007"/>
    <w:rsid w:val="005652D7"/>
    <w:rsid w:val="005709C7"/>
    <w:rsid w:val="005757D4"/>
    <w:rsid w:val="00585749"/>
    <w:rsid w:val="005858CD"/>
    <w:rsid w:val="005862D6"/>
    <w:rsid w:val="0059763E"/>
    <w:rsid w:val="005A4572"/>
    <w:rsid w:val="005A48B5"/>
    <w:rsid w:val="005B0280"/>
    <w:rsid w:val="005B1867"/>
    <w:rsid w:val="005B5F0D"/>
    <w:rsid w:val="005C46A0"/>
    <w:rsid w:val="005D0202"/>
    <w:rsid w:val="005D1B8C"/>
    <w:rsid w:val="005D2AF1"/>
    <w:rsid w:val="005E1672"/>
    <w:rsid w:val="005F3BEB"/>
    <w:rsid w:val="005F3F0B"/>
    <w:rsid w:val="006064DE"/>
    <w:rsid w:val="00607897"/>
    <w:rsid w:val="00614841"/>
    <w:rsid w:val="00614F51"/>
    <w:rsid w:val="00615AE6"/>
    <w:rsid w:val="006305F1"/>
    <w:rsid w:val="0063197A"/>
    <w:rsid w:val="0063280A"/>
    <w:rsid w:val="006373EC"/>
    <w:rsid w:val="00651139"/>
    <w:rsid w:val="006514CA"/>
    <w:rsid w:val="00663FF7"/>
    <w:rsid w:val="006640D3"/>
    <w:rsid w:val="00666072"/>
    <w:rsid w:val="00666573"/>
    <w:rsid w:val="00666763"/>
    <w:rsid w:val="006745BF"/>
    <w:rsid w:val="00675565"/>
    <w:rsid w:val="00675A60"/>
    <w:rsid w:val="00680DA0"/>
    <w:rsid w:val="00686E34"/>
    <w:rsid w:val="00687F5B"/>
    <w:rsid w:val="00695391"/>
    <w:rsid w:val="00697748"/>
    <w:rsid w:val="006B0366"/>
    <w:rsid w:val="006D071D"/>
    <w:rsid w:val="006D798E"/>
    <w:rsid w:val="006E3656"/>
    <w:rsid w:val="006E592D"/>
    <w:rsid w:val="006E78F9"/>
    <w:rsid w:val="006F5776"/>
    <w:rsid w:val="006F72AE"/>
    <w:rsid w:val="007019CE"/>
    <w:rsid w:val="00710C72"/>
    <w:rsid w:val="007344F6"/>
    <w:rsid w:val="007366BF"/>
    <w:rsid w:val="007371E2"/>
    <w:rsid w:val="00752747"/>
    <w:rsid w:val="00757BC7"/>
    <w:rsid w:val="00761B75"/>
    <w:rsid w:val="007777EF"/>
    <w:rsid w:val="0079004C"/>
    <w:rsid w:val="00793276"/>
    <w:rsid w:val="00794F6A"/>
    <w:rsid w:val="007955C0"/>
    <w:rsid w:val="0079564C"/>
    <w:rsid w:val="00795D41"/>
    <w:rsid w:val="007A3BB9"/>
    <w:rsid w:val="007B60FF"/>
    <w:rsid w:val="007C0102"/>
    <w:rsid w:val="007C7709"/>
    <w:rsid w:val="007D0342"/>
    <w:rsid w:val="007D07A2"/>
    <w:rsid w:val="007D42CC"/>
    <w:rsid w:val="007E4355"/>
    <w:rsid w:val="007E47F4"/>
    <w:rsid w:val="007E541C"/>
    <w:rsid w:val="007E5521"/>
    <w:rsid w:val="007E5B2A"/>
    <w:rsid w:val="00807673"/>
    <w:rsid w:val="00807E34"/>
    <w:rsid w:val="00807F8E"/>
    <w:rsid w:val="008255F2"/>
    <w:rsid w:val="0083158A"/>
    <w:rsid w:val="00837528"/>
    <w:rsid w:val="00846240"/>
    <w:rsid w:val="008549F0"/>
    <w:rsid w:val="00855874"/>
    <w:rsid w:val="00864A01"/>
    <w:rsid w:val="00865E88"/>
    <w:rsid w:val="00875FBF"/>
    <w:rsid w:val="0087789E"/>
    <w:rsid w:val="00880157"/>
    <w:rsid w:val="00886C7B"/>
    <w:rsid w:val="00891720"/>
    <w:rsid w:val="00893EA6"/>
    <w:rsid w:val="0089539E"/>
    <w:rsid w:val="0089551B"/>
    <w:rsid w:val="00896D40"/>
    <w:rsid w:val="008A4A89"/>
    <w:rsid w:val="008B1056"/>
    <w:rsid w:val="008B1AA6"/>
    <w:rsid w:val="008B5B9A"/>
    <w:rsid w:val="008C384A"/>
    <w:rsid w:val="008D2003"/>
    <w:rsid w:val="008D31C2"/>
    <w:rsid w:val="008D34D3"/>
    <w:rsid w:val="008D6169"/>
    <w:rsid w:val="008E2094"/>
    <w:rsid w:val="008E7134"/>
    <w:rsid w:val="00901BEA"/>
    <w:rsid w:val="00905173"/>
    <w:rsid w:val="0090653E"/>
    <w:rsid w:val="00907813"/>
    <w:rsid w:val="0092761E"/>
    <w:rsid w:val="00927C3C"/>
    <w:rsid w:val="00971C4F"/>
    <w:rsid w:val="0097541C"/>
    <w:rsid w:val="009A7730"/>
    <w:rsid w:val="009C1B81"/>
    <w:rsid w:val="009C6BAC"/>
    <w:rsid w:val="009C7696"/>
    <w:rsid w:val="009E7972"/>
    <w:rsid w:val="009F2B96"/>
    <w:rsid w:val="00A052A7"/>
    <w:rsid w:val="00A10E65"/>
    <w:rsid w:val="00A14EE6"/>
    <w:rsid w:val="00A1563B"/>
    <w:rsid w:val="00A17BBC"/>
    <w:rsid w:val="00A2297C"/>
    <w:rsid w:val="00A23DEB"/>
    <w:rsid w:val="00A2550E"/>
    <w:rsid w:val="00A320D5"/>
    <w:rsid w:val="00A337D5"/>
    <w:rsid w:val="00A33C94"/>
    <w:rsid w:val="00A515A8"/>
    <w:rsid w:val="00A5671D"/>
    <w:rsid w:val="00A62E6B"/>
    <w:rsid w:val="00A70FE3"/>
    <w:rsid w:val="00A725FF"/>
    <w:rsid w:val="00A73B72"/>
    <w:rsid w:val="00A82895"/>
    <w:rsid w:val="00AB1384"/>
    <w:rsid w:val="00AB257F"/>
    <w:rsid w:val="00AB564B"/>
    <w:rsid w:val="00AB733D"/>
    <w:rsid w:val="00AC32E0"/>
    <w:rsid w:val="00AD026C"/>
    <w:rsid w:val="00AE581F"/>
    <w:rsid w:val="00AF56FE"/>
    <w:rsid w:val="00B00279"/>
    <w:rsid w:val="00B02FDB"/>
    <w:rsid w:val="00B21641"/>
    <w:rsid w:val="00B221A3"/>
    <w:rsid w:val="00B327AB"/>
    <w:rsid w:val="00B35DA4"/>
    <w:rsid w:val="00B468E2"/>
    <w:rsid w:val="00B46C4A"/>
    <w:rsid w:val="00B639D1"/>
    <w:rsid w:val="00B639FA"/>
    <w:rsid w:val="00B65EB5"/>
    <w:rsid w:val="00B74269"/>
    <w:rsid w:val="00B770D4"/>
    <w:rsid w:val="00B807BD"/>
    <w:rsid w:val="00B81201"/>
    <w:rsid w:val="00B83806"/>
    <w:rsid w:val="00BA1F19"/>
    <w:rsid w:val="00BA360E"/>
    <w:rsid w:val="00BB047F"/>
    <w:rsid w:val="00BB1A0A"/>
    <w:rsid w:val="00BB22EF"/>
    <w:rsid w:val="00BB7535"/>
    <w:rsid w:val="00BC1723"/>
    <w:rsid w:val="00BC647F"/>
    <w:rsid w:val="00BC73F6"/>
    <w:rsid w:val="00BD19AA"/>
    <w:rsid w:val="00BD26B9"/>
    <w:rsid w:val="00BD4F6F"/>
    <w:rsid w:val="00BE4B83"/>
    <w:rsid w:val="00BE5C39"/>
    <w:rsid w:val="00BE5F4C"/>
    <w:rsid w:val="00BF39F6"/>
    <w:rsid w:val="00C144C8"/>
    <w:rsid w:val="00C208AA"/>
    <w:rsid w:val="00C221D1"/>
    <w:rsid w:val="00C264DF"/>
    <w:rsid w:val="00C31477"/>
    <w:rsid w:val="00C36D06"/>
    <w:rsid w:val="00C52899"/>
    <w:rsid w:val="00C56EAC"/>
    <w:rsid w:val="00C61FD5"/>
    <w:rsid w:val="00C63448"/>
    <w:rsid w:val="00C65AA7"/>
    <w:rsid w:val="00C666E0"/>
    <w:rsid w:val="00C75DD3"/>
    <w:rsid w:val="00C77990"/>
    <w:rsid w:val="00C77EF9"/>
    <w:rsid w:val="00C80E8A"/>
    <w:rsid w:val="00C8644C"/>
    <w:rsid w:val="00C95F34"/>
    <w:rsid w:val="00C96665"/>
    <w:rsid w:val="00CA4EE4"/>
    <w:rsid w:val="00CB14FB"/>
    <w:rsid w:val="00CB420F"/>
    <w:rsid w:val="00CB4F7A"/>
    <w:rsid w:val="00CB7EB0"/>
    <w:rsid w:val="00CC19FE"/>
    <w:rsid w:val="00CD1561"/>
    <w:rsid w:val="00CE39BA"/>
    <w:rsid w:val="00CE4D0B"/>
    <w:rsid w:val="00CF0A78"/>
    <w:rsid w:val="00CF153B"/>
    <w:rsid w:val="00CF2CB5"/>
    <w:rsid w:val="00D0359E"/>
    <w:rsid w:val="00D0786C"/>
    <w:rsid w:val="00D07C96"/>
    <w:rsid w:val="00D239CE"/>
    <w:rsid w:val="00D400A6"/>
    <w:rsid w:val="00D40A1A"/>
    <w:rsid w:val="00D43CED"/>
    <w:rsid w:val="00D44796"/>
    <w:rsid w:val="00D60216"/>
    <w:rsid w:val="00D634E1"/>
    <w:rsid w:val="00D74214"/>
    <w:rsid w:val="00D8089E"/>
    <w:rsid w:val="00D809DB"/>
    <w:rsid w:val="00D82C97"/>
    <w:rsid w:val="00D86496"/>
    <w:rsid w:val="00D86B3E"/>
    <w:rsid w:val="00DA2BBC"/>
    <w:rsid w:val="00DC3340"/>
    <w:rsid w:val="00DC68FB"/>
    <w:rsid w:val="00DF3EA1"/>
    <w:rsid w:val="00DF3F78"/>
    <w:rsid w:val="00E0219E"/>
    <w:rsid w:val="00E029CA"/>
    <w:rsid w:val="00E10368"/>
    <w:rsid w:val="00E15122"/>
    <w:rsid w:val="00E206F4"/>
    <w:rsid w:val="00E26643"/>
    <w:rsid w:val="00E3135A"/>
    <w:rsid w:val="00E52B1C"/>
    <w:rsid w:val="00E54B08"/>
    <w:rsid w:val="00E6049C"/>
    <w:rsid w:val="00E618A6"/>
    <w:rsid w:val="00E62F4A"/>
    <w:rsid w:val="00E64672"/>
    <w:rsid w:val="00E71BCC"/>
    <w:rsid w:val="00E72584"/>
    <w:rsid w:val="00E735BF"/>
    <w:rsid w:val="00E801D9"/>
    <w:rsid w:val="00E83479"/>
    <w:rsid w:val="00E83491"/>
    <w:rsid w:val="00E858E8"/>
    <w:rsid w:val="00E86577"/>
    <w:rsid w:val="00E90097"/>
    <w:rsid w:val="00E93B04"/>
    <w:rsid w:val="00E95289"/>
    <w:rsid w:val="00EB29FE"/>
    <w:rsid w:val="00EC022D"/>
    <w:rsid w:val="00EC5948"/>
    <w:rsid w:val="00ED441B"/>
    <w:rsid w:val="00ED5B16"/>
    <w:rsid w:val="00EE67D5"/>
    <w:rsid w:val="00EF090D"/>
    <w:rsid w:val="00F06718"/>
    <w:rsid w:val="00F149EB"/>
    <w:rsid w:val="00F21755"/>
    <w:rsid w:val="00F277CD"/>
    <w:rsid w:val="00F27E1D"/>
    <w:rsid w:val="00F310AC"/>
    <w:rsid w:val="00F45CC6"/>
    <w:rsid w:val="00F51A79"/>
    <w:rsid w:val="00F5561E"/>
    <w:rsid w:val="00F6368A"/>
    <w:rsid w:val="00F71297"/>
    <w:rsid w:val="00F71E0C"/>
    <w:rsid w:val="00F76225"/>
    <w:rsid w:val="00F76ED3"/>
    <w:rsid w:val="00F82E34"/>
    <w:rsid w:val="00FB1D3F"/>
    <w:rsid w:val="00FB547A"/>
    <w:rsid w:val="00FB57F0"/>
    <w:rsid w:val="00FD7F3D"/>
    <w:rsid w:val="00FE27A0"/>
    <w:rsid w:val="00FE41FC"/>
    <w:rsid w:val="00FE4A76"/>
    <w:rsid w:val="00FE5FCD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2088D36"/>
  <w15:docId w15:val="{D34A671A-24DE-4525-ADED-C0BF9098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XeniaExtended"/>
      <w:sz w:val="24"/>
    </w:rPr>
  </w:style>
  <w:style w:type="paragraph" w:styleId="1">
    <w:name w:val="heading 1"/>
    <w:basedOn w:val="a"/>
    <w:next w:val="a"/>
    <w:qFormat/>
    <w:pPr>
      <w:keepNext/>
      <w:ind w:right="-284"/>
      <w:jc w:val="center"/>
      <w:outlineLvl w:val="0"/>
    </w:pPr>
    <w:rPr>
      <w:rFonts w:eastAsia="Times New Roman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-70"/>
      </w:tabs>
      <w:ind w:left="-70" w:right="283"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qFormat/>
    <w:pPr>
      <w:keepNext/>
      <w:ind w:right="283"/>
      <w:jc w:val="center"/>
      <w:outlineLvl w:val="2"/>
    </w:pPr>
    <w:rPr>
      <w:b/>
      <w:i/>
      <w:u w:val="single"/>
    </w:rPr>
  </w:style>
  <w:style w:type="paragraph" w:styleId="4">
    <w:name w:val="heading 4"/>
    <w:basedOn w:val="a"/>
    <w:next w:val="a"/>
    <w:qFormat/>
    <w:pPr>
      <w:keepNext/>
      <w:spacing w:line="0" w:lineRule="atLeast"/>
      <w:ind w:right="-284"/>
      <w:jc w:val="center"/>
      <w:outlineLvl w:val="3"/>
    </w:pPr>
    <w:rPr>
      <w:rFonts w:eastAsia="Times New Roman"/>
      <w:sz w:val="26"/>
    </w:rPr>
  </w:style>
  <w:style w:type="paragraph" w:styleId="5">
    <w:name w:val="heading 5"/>
    <w:basedOn w:val="a"/>
    <w:next w:val="a"/>
    <w:qFormat/>
    <w:pPr>
      <w:keepNext/>
      <w:spacing w:line="0" w:lineRule="atLeast"/>
      <w:ind w:left="-134" w:right="-249"/>
      <w:jc w:val="center"/>
      <w:outlineLvl w:val="4"/>
    </w:pPr>
    <w:rPr>
      <w:rFonts w:eastAsia="Times New Roman"/>
      <w:sz w:val="26"/>
      <w:lang w:val="en-US"/>
    </w:rPr>
  </w:style>
  <w:style w:type="paragraph" w:styleId="6">
    <w:name w:val="heading 6"/>
    <w:basedOn w:val="a"/>
    <w:next w:val="a"/>
    <w:qFormat/>
    <w:pPr>
      <w:keepNext/>
      <w:spacing w:line="0" w:lineRule="atLeast"/>
      <w:ind w:left="-142" w:right="-108"/>
      <w:jc w:val="center"/>
      <w:outlineLvl w:val="5"/>
    </w:pPr>
    <w:rPr>
      <w:rFonts w:eastAsia="Times New Roman"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eastAsia="Times New Roman"/>
    </w:rPr>
  </w:style>
  <w:style w:type="paragraph" w:styleId="8">
    <w:name w:val="heading 8"/>
    <w:basedOn w:val="a"/>
    <w:next w:val="a"/>
    <w:qFormat/>
    <w:pPr>
      <w:keepNext/>
      <w:ind w:left="1440" w:firstLine="4514"/>
      <w:outlineLvl w:val="7"/>
    </w:pPr>
    <w:rPr>
      <w:i/>
      <w:noProof/>
      <w:sz w:val="28"/>
    </w:rPr>
  </w:style>
  <w:style w:type="paragraph" w:styleId="9">
    <w:name w:val="heading 9"/>
    <w:basedOn w:val="a"/>
    <w:next w:val="a"/>
    <w:qFormat/>
    <w:pPr>
      <w:keepNext/>
      <w:spacing w:line="0" w:lineRule="atLeast"/>
      <w:ind w:right="-284"/>
      <w:outlineLvl w:val="8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360" w:lineRule="auto"/>
      <w:jc w:val="center"/>
    </w:pPr>
    <w:rPr>
      <w:rFonts w:ascii="Arial" w:eastAsia="Times New Roman" w:hAnsi="Arial"/>
      <w:sz w:val="16"/>
    </w:rPr>
  </w:style>
  <w:style w:type="paragraph" w:styleId="a7">
    <w:name w:val="Body Text Indent"/>
    <w:basedOn w:val="a"/>
    <w:pPr>
      <w:spacing w:line="100" w:lineRule="atLeast"/>
      <w:ind w:right="283" w:firstLine="567"/>
      <w:jc w:val="both"/>
    </w:pPr>
    <w:rPr>
      <w:sz w:val="22"/>
    </w:rPr>
  </w:style>
  <w:style w:type="paragraph" w:styleId="20">
    <w:name w:val="Body Text 2"/>
    <w:basedOn w:val="a"/>
    <w:pPr>
      <w:jc w:val="center"/>
    </w:pPr>
    <w:rPr>
      <w:rFonts w:eastAsia="Times New Roman"/>
      <w:sz w:val="12"/>
    </w:rPr>
  </w:style>
  <w:style w:type="paragraph" w:styleId="30">
    <w:name w:val="Body Text 3"/>
    <w:basedOn w:val="a"/>
    <w:pPr>
      <w:spacing w:line="360" w:lineRule="auto"/>
      <w:jc w:val="center"/>
    </w:pPr>
    <w:rPr>
      <w:rFonts w:ascii="Arial" w:hAnsi="Arial"/>
      <w:sz w:val="18"/>
    </w:rPr>
  </w:style>
  <w:style w:type="paragraph" w:styleId="a8">
    <w:name w:val="Block Text"/>
    <w:basedOn w:val="a"/>
    <w:pPr>
      <w:spacing w:line="100" w:lineRule="atLeast"/>
      <w:ind w:left="284" w:right="283" w:hanging="284"/>
      <w:jc w:val="both"/>
    </w:pPr>
    <w:rPr>
      <w:sz w:val="28"/>
      <w:u w:val="single"/>
    </w:rPr>
  </w:style>
  <w:style w:type="paragraph" w:styleId="21">
    <w:name w:val="Body Text Indent 2"/>
    <w:basedOn w:val="a"/>
    <w:pPr>
      <w:spacing w:line="0" w:lineRule="atLeast"/>
      <w:ind w:right="-284" w:firstLine="567"/>
      <w:jc w:val="both"/>
    </w:pPr>
    <w:rPr>
      <w:rFonts w:eastAsia="Times New Roman"/>
    </w:rPr>
  </w:style>
  <w:style w:type="character" w:styleId="a9">
    <w:name w:val="Hyperlink"/>
    <w:rPr>
      <w:color w:val="0000FF"/>
      <w:u w:val="single"/>
    </w:rPr>
  </w:style>
  <w:style w:type="paragraph" w:customStyle="1" w:styleId="10">
    <w:name w:val="Обычный1"/>
    <w:pPr>
      <w:widowControl w:val="0"/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niiaiieoaeno21">
    <w:name w:val="Iniiaiie oaeno 21"/>
    <w:basedOn w:val="a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Courier New" w:eastAsia="Times New Roman" w:hAnsi="Courier New"/>
      <w:sz w:val="28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310">
    <w:name w:val="Основной текст с отступом 31"/>
    <w:basedOn w:val="a"/>
    <w:pPr>
      <w:overflowPunct w:val="0"/>
      <w:autoSpaceDE w:val="0"/>
      <w:autoSpaceDN w:val="0"/>
      <w:adjustRightInd w:val="0"/>
      <w:spacing w:line="360" w:lineRule="auto"/>
      <w:ind w:left="709" w:firstLine="709"/>
      <w:jc w:val="both"/>
      <w:textAlignment w:val="baseline"/>
    </w:pPr>
    <w:rPr>
      <w:rFonts w:eastAsia="Times New Roman"/>
      <w:sz w:val="28"/>
    </w:rPr>
  </w:style>
  <w:style w:type="paragraph" w:styleId="ab">
    <w:name w:val="Title"/>
    <w:basedOn w:val="a"/>
    <w:qFormat/>
    <w:rsid w:val="00376709"/>
    <w:pPr>
      <w:jc w:val="center"/>
    </w:pPr>
    <w:rPr>
      <w:rFonts w:ascii="Arial" w:eastAsia="Times New Roman" w:hAnsi="Arial"/>
    </w:rPr>
  </w:style>
  <w:style w:type="paragraph" w:styleId="ac">
    <w:name w:val="Subtitle"/>
    <w:basedOn w:val="a"/>
    <w:qFormat/>
    <w:rsid w:val="00376709"/>
    <w:pPr>
      <w:jc w:val="center"/>
    </w:pPr>
    <w:rPr>
      <w:rFonts w:ascii="Arial" w:eastAsia="Times New Roman" w:hAnsi="Arial"/>
      <w:b/>
      <w:i/>
      <w:sz w:val="22"/>
    </w:rPr>
  </w:style>
  <w:style w:type="character" w:styleId="ad">
    <w:name w:val="FollowedHyperlink"/>
    <w:rsid w:val="000E4690"/>
    <w:rPr>
      <w:color w:val="800080"/>
      <w:u w:val="single"/>
    </w:rPr>
  </w:style>
  <w:style w:type="table" w:styleId="ae">
    <w:name w:val="Table Grid"/>
    <w:basedOn w:val="a1"/>
    <w:rsid w:val="00E0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71C4F"/>
  </w:style>
  <w:style w:type="paragraph" w:styleId="af">
    <w:name w:val="List Paragraph"/>
    <w:basedOn w:val="a"/>
    <w:uiPriority w:val="34"/>
    <w:qFormat/>
    <w:rsid w:val="00517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E19C-AE4E-46BF-AB39-FEED49F2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Ивановское Управление капитальным строительством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Филипп В. Сосновицкий</cp:lastModifiedBy>
  <cp:revision>15</cp:revision>
  <cp:lastPrinted>2015-11-24T13:00:00Z</cp:lastPrinted>
  <dcterms:created xsi:type="dcterms:W3CDTF">2022-05-30T09:37:00Z</dcterms:created>
  <dcterms:modified xsi:type="dcterms:W3CDTF">2025-12-03T14:13:00Z</dcterms:modified>
</cp:coreProperties>
</file>